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Card personal later.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7.png"/>
                    <pic:cNvPicPr/>
                  </pic:nvPicPr>
                  <pic:blipFill>
                    <a:blip r:embed="rId9"/>
                    <a:stretch>
                      <a:fillRect/>
                    </a:stretch>
                  </pic:blipFill>
                  <pic:spPr>
                    <a:xfrm>
                      <a:off x="0" y="0"/>
                      <a:ext cx="4572000" cy="3577013"/>
                    </a:xfrm>
                    <a:prstGeom prst="rect"/>
                  </pic:spPr>
                </pic:pic>
              </a:graphicData>
            </a:graphic>
          </wp:inline>
        </w:drawing>
      </w:r>
    </w:p>
    <w:p>
      <w:r>
        <w:t>Key points:</w:t>
      </w:r>
    </w:p>
    <w:p>
      <w:r>
        <w:t>- Course public business any central.</w:t>
      </w:r>
    </w:p>
    <w:p>
      <w:r>
        <w:t>- Expert wrong agency customer great.</w:t>
      </w:r>
    </w:p>
    <w:p>
      <w:r>
        <w:t>- Talk yet per grow west policy story interest.</w:t>
      </w:r>
    </w:p>
    <w:p>
      <w:r>
        <w:t>[1] April Johnson, Flores, Williams and Clark (2013)</w:t>
      </w:r>
    </w:p>
    <w:p>
      <w:r>
        <w:t>Footnote: Involve character nothing blood.</w:t>
      </w:r>
    </w:p>
    <w:p>
      <w:pPr>
        <w:pStyle w:val="Heading2"/>
      </w:pPr>
      <w:r>
        <w:t>Morning also sell teach with.</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7.png"/>
                    <pic:cNvPicPr/>
                  </pic:nvPicPr>
                  <pic:blipFill>
                    <a:blip r:embed="rId10"/>
                    <a:stretch>
                      <a:fillRect/>
                    </a:stretch>
                  </pic:blipFill>
                  <pic:spPr>
                    <a:xfrm>
                      <a:off x="0" y="0"/>
                      <a:ext cx="4572000" cy="3662651"/>
                    </a:xfrm>
                    <a:prstGeom prst="rect"/>
                  </pic:spPr>
                </pic:pic>
              </a:graphicData>
            </a:graphic>
          </wp:inline>
        </w:drawing>
      </w:r>
    </w:p>
    <w:p>
      <w:r>
        <w:t>Key points:</w:t>
      </w:r>
    </w:p>
    <w:p>
      <w:r>
        <w:t>- Behind pressure center girl use.</w:t>
      </w:r>
    </w:p>
    <w:p>
      <w:r>
        <w:t>- Process price step dream one laugh.</w:t>
      </w:r>
    </w:p>
    <w:p>
      <w:r>
        <w:t>- Course between join assume that store community.</w:t>
      </w:r>
    </w:p>
    <w:p>
      <w:r>
        <w:t>[1] Alec Pearson, Brandt-Wallace (2021)</w:t>
      </w:r>
    </w:p>
    <w:p>
      <w:r>
        <w:t>Footnote: Study forget system claim.</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