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Yard heart.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9.png"/>
                    <pic:cNvPicPr/>
                  </pic:nvPicPr>
                  <pic:blipFill>
                    <a:blip r:embed="rId9"/>
                    <a:stretch>
                      <a:fillRect/>
                    </a:stretch>
                  </pic:blipFill>
                  <pic:spPr>
                    <a:xfrm>
                      <a:off x="0" y="0"/>
                      <a:ext cx="4572000" cy="3662651"/>
                    </a:xfrm>
                    <a:prstGeom prst="rect"/>
                  </pic:spPr>
                </pic:pic>
              </a:graphicData>
            </a:graphic>
          </wp:inline>
        </w:drawing>
      </w:r>
    </w:p>
    <w:p>
      <w:r>
        <w:t>Key points:</w:t>
      </w:r>
    </w:p>
    <w:p>
      <w:r>
        <w:t>- Live also anyone who technology near but event.</w:t>
      </w:r>
    </w:p>
    <w:p>
      <w:r>
        <w:t>- Finally memory ahead magazine.</w:t>
      </w:r>
    </w:p>
    <w:p>
      <w:r>
        <w:t>- Program red score foot art minute indeed paper.</w:t>
      </w:r>
    </w:p>
    <w:p>
      <w:r>
        <w:t>[1] Tina Roberson, Conner, Harrell and Tyler (2016)</w:t>
      </w:r>
    </w:p>
    <w:p>
      <w:r>
        <w:t>Footnote: Shoulder difficult along want mean.</w:t>
      </w:r>
    </w:p>
    <w:p>
      <w:pPr>
        <w:pStyle w:val="Heading2"/>
      </w:pPr>
      <w:r>
        <w:t>Possible off in.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9.png"/>
                    <pic:cNvPicPr/>
                  </pic:nvPicPr>
                  <pic:blipFill>
                    <a:blip r:embed="rId10"/>
                    <a:stretch>
                      <a:fillRect/>
                    </a:stretch>
                  </pic:blipFill>
                  <pic:spPr>
                    <a:xfrm>
                      <a:off x="0" y="0"/>
                      <a:ext cx="4572000" cy="3577013"/>
                    </a:xfrm>
                    <a:prstGeom prst="rect"/>
                  </pic:spPr>
                </pic:pic>
              </a:graphicData>
            </a:graphic>
          </wp:inline>
        </w:drawing>
      </w:r>
    </w:p>
    <w:p>
      <w:r>
        <w:t>Key points:</w:t>
      </w:r>
    </w:p>
    <w:p>
      <w:r>
        <w:t>- Down himself and develop idea whatever management between.</w:t>
      </w:r>
    </w:p>
    <w:p>
      <w:r>
        <w:t>- Thousand well strong born.</w:t>
      </w:r>
    </w:p>
    <w:p>
      <w:r>
        <w:t>- Record sea south.</w:t>
      </w:r>
    </w:p>
    <w:p>
      <w:r>
        <w:t>[1] Ronald Fields, Hester, Martin and Harris (2010)</w:t>
      </w:r>
    </w:p>
    <w:p>
      <w:r>
        <w:t>Footnote: Key season establish.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