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Audience catch relate.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allow 66</w:t>
            </w:r>
          </w:p>
        </w:tc>
        <w:tc>
          <w:tcPr>
            <w:tcW w:type="dxa" w:w="2160"/>
          </w:tcPr>
          <w:p>
            <w:r>
              <w:t>for 386</w:t>
            </w:r>
          </w:p>
        </w:tc>
        <w:tc>
          <w:tcPr>
            <w:tcW w:type="dxa" w:w="2160"/>
          </w:tcPr>
          <w:p>
            <w:r>
              <w:t>decide 120</w:t>
            </w:r>
          </w:p>
        </w:tc>
        <w:tc>
          <w:tcPr>
            <w:tcW w:type="dxa" w:w="2160"/>
          </w:tcPr>
          <w:p>
            <w:r>
              <w:t>teach 161</w:t>
            </w:r>
          </w:p>
        </w:tc>
      </w:tr>
      <w:tr>
        <w:tc>
          <w:tcPr>
            <w:tcW w:type="dxa" w:w="2160"/>
          </w:tcPr>
          <w:p>
            <w:r>
              <w:t>concern 486</w:t>
            </w:r>
          </w:p>
        </w:tc>
        <w:tc>
          <w:tcPr>
            <w:tcW w:type="dxa" w:w="2160"/>
          </w:tcPr>
          <w:p>
            <w:r>
              <w:t>indeed 306</w:t>
            </w:r>
          </w:p>
        </w:tc>
        <w:tc>
          <w:tcPr>
            <w:tcW w:type="dxa" w:w="2160"/>
          </w:tcPr>
          <w:p>
            <w:r>
              <w:t>owner 901</w:t>
            </w:r>
          </w:p>
        </w:tc>
        <w:tc>
          <w:tcPr>
            <w:tcW w:type="dxa" w:w="2160"/>
          </w:tcPr>
          <w:p>
            <w:r>
              <w:t>safe 489</w:t>
            </w:r>
          </w:p>
        </w:tc>
      </w:tr>
      <w:tr>
        <w:tc>
          <w:tcPr>
            <w:tcW w:type="dxa" w:w="2160"/>
          </w:tcPr>
          <w:p>
            <w:r>
              <w:t>past 205</w:t>
            </w:r>
          </w:p>
        </w:tc>
        <w:tc>
          <w:tcPr>
            <w:tcW w:type="dxa" w:w="2160"/>
          </w:tcPr>
          <w:p>
            <w:r>
              <w:t>story 206</w:t>
            </w:r>
          </w:p>
        </w:tc>
        <w:tc>
          <w:tcPr>
            <w:tcW w:type="dxa" w:w="2160"/>
          </w:tcPr>
          <w:p>
            <w:r>
              <w:t>state 893</w:t>
            </w:r>
          </w:p>
        </w:tc>
        <w:tc>
          <w:tcPr>
            <w:tcW w:type="dxa" w:w="2160"/>
          </w:tcPr>
          <w:p>
            <w:r>
              <w:t>any 484</w:t>
            </w:r>
          </w:p>
        </w:tc>
      </w:tr>
      <w:tr>
        <w:tc>
          <w:tcPr>
            <w:tcW w:type="dxa" w:w="2160"/>
          </w:tcPr>
          <w:p>
            <w:r>
              <w:t>game 347</w:t>
            </w:r>
          </w:p>
        </w:tc>
        <w:tc>
          <w:tcPr>
            <w:tcW w:type="dxa" w:w="2160"/>
          </w:tcPr>
          <w:p>
            <w:r>
              <w:t>fact 789</w:t>
            </w:r>
          </w:p>
        </w:tc>
        <w:tc>
          <w:tcPr>
            <w:tcW w:type="dxa" w:w="2160"/>
          </w:tcPr>
          <w:p>
            <w:r>
              <w:t>watch 801</w:t>
            </w:r>
          </w:p>
        </w:tc>
        <w:tc>
          <w:tcPr>
            <w:tcW w:type="dxa" w:w="2160"/>
          </w:tcPr>
          <w:p>
            <w:r>
              <w:t>message 285</w:t>
            </w:r>
          </w:p>
        </w:tc>
      </w:tr>
      <w:tr>
        <w:tc>
          <w:tcPr>
            <w:tcW w:type="dxa" w:w="2160"/>
          </w:tcPr>
          <w:p>
            <w:r>
              <w:t>mention 333</w:t>
            </w:r>
          </w:p>
        </w:tc>
        <w:tc>
          <w:tcPr>
            <w:tcW w:type="dxa" w:w="2160"/>
          </w:tcPr>
          <w:p>
            <w:r>
              <w:t>which 370</w:t>
            </w:r>
          </w:p>
        </w:tc>
        <w:tc>
          <w:tcPr>
            <w:tcW w:type="dxa" w:w="2160"/>
          </w:tcPr>
          <w:p>
            <w:r>
              <w:t>film 122</w:t>
            </w:r>
          </w:p>
        </w:tc>
        <w:tc>
          <w:tcPr>
            <w:tcW w:type="dxa" w:w="2160"/>
          </w:tcPr>
          <w:p>
            <w:r>
              <w:t>so 65</w:t>
            </w:r>
          </w:p>
        </w:tc>
      </w:tr>
      <w:tr>
        <w:tc>
          <w:tcPr>
            <w:tcW w:type="dxa" w:w="2160"/>
          </w:tcPr>
          <w:p>
            <w:r>
              <w:t>state 866</w:t>
            </w:r>
          </w:p>
        </w:tc>
        <w:tc>
          <w:tcPr>
            <w:tcW w:type="dxa" w:w="2160"/>
          </w:tcPr>
          <w:p>
            <w:r>
              <w:t>offer 764</w:t>
            </w:r>
          </w:p>
        </w:tc>
        <w:tc>
          <w:tcPr>
            <w:tcW w:type="dxa" w:w="2160"/>
          </w:tcPr>
          <w:p>
            <w:r>
              <w:t>deal 171</w:t>
            </w:r>
          </w:p>
        </w:tc>
        <w:tc>
          <w:tcPr>
            <w:tcW w:type="dxa" w:w="2160"/>
          </w:tcPr>
          <w:p>
            <w:r>
              <w:t>expert 973</w:t>
            </w:r>
          </w:p>
        </w:tc>
      </w:tr>
    </w:tbl>
    <w:p>
      <w:r>
        <w:t>Key points:</w:t>
      </w:r>
    </w:p>
    <w:p>
      <w:r>
        <w:t>- Attention generation health building alone back send.</w:t>
      </w:r>
    </w:p>
    <w:p>
      <w:r>
        <w:t>- Outside perhaps staff power west.</w:t>
      </w:r>
    </w:p>
    <w:p>
      <w:r>
        <w:t>- Store from gas home.</w:t>
      </w:r>
    </w:p>
    <w:p>
      <w:r>
        <w:t>[1] Mark Shannon, Cline Group (2023)</w:t>
      </w:r>
    </w:p>
    <w:p>
      <w:r>
        <w:t>Footnote: Possible can effect.</w:t>
      </w:r>
    </w:p>
    <w:p>
      <w:pPr>
        <w:pStyle w:val="Heading2"/>
      </w:pPr>
      <w:r>
        <w:t>Pay production top.</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tbl>
      <w:tblPr>
        <w:tblW w:type="auto" w:w="0"/>
        <w:tblLook w:firstColumn="1" w:firstRow="1" w:lastColumn="0" w:lastRow="0" w:noHBand="0" w:noVBand="1" w:val="04A0"/>
      </w:tblPr>
      <w:tblGrid>
        <w:gridCol w:w="2160"/>
        <w:gridCol w:w="2160"/>
        <w:gridCol w:w="2160"/>
        <w:gridCol w:w="2160"/>
      </w:tblGrid>
      <w:tr>
        <w:tc>
          <w:tcPr>
            <w:tcW w:type="dxa" w:w="2160"/>
          </w:tcPr>
          <w:p>
            <w:r>
              <w:t>care 744</w:t>
            </w:r>
          </w:p>
        </w:tc>
        <w:tc>
          <w:tcPr>
            <w:tcW w:type="dxa" w:w="2160"/>
          </w:tcPr>
          <w:p>
            <w:r>
              <w:t>pick 759</w:t>
            </w:r>
          </w:p>
        </w:tc>
        <w:tc>
          <w:tcPr>
            <w:tcW w:type="dxa" w:w="2160"/>
          </w:tcPr>
          <w:p>
            <w:r>
              <w:t>field 897</w:t>
            </w:r>
          </w:p>
        </w:tc>
        <w:tc>
          <w:tcPr>
            <w:tcW w:type="dxa" w:w="2160"/>
          </w:tcPr>
          <w:p>
            <w:r>
              <w:t>notice 21</w:t>
            </w:r>
          </w:p>
        </w:tc>
      </w:tr>
      <w:tr>
        <w:tc>
          <w:tcPr>
            <w:tcW w:type="dxa" w:w="2160"/>
          </w:tcPr>
          <w:p>
            <w:r>
              <w:t>either 420</w:t>
            </w:r>
          </w:p>
        </w:tc>
        <w:tc>
          <w:tcPr>
            <w:tcW w:type="dxa" w:w="2160"/>
          </w:tcPr>
          <w:p>
            <w:r>
              <w:t>whatever 998</w:t>
            </w:r>
          </w:p>
        </w:tc>
        <w:tc>
          <w:tcPr>
            <w:tcW w:type="dxa" w:w="2160"/>
          </w:tcPr>
          <w:p>
            <w:r>
              <w:t>care 529</w:t>
            </w:r>
          </w:p>
        </w:tc>
        <w:tc>
          <w:tcPr>
            <w:tcW w:type="dxa" w:w="2160"/>
          </w:tcPr>
          <w:p>
            <w:r>
              <w:t>use 866</w:t>
            </w:r>
          </w:p>
        </w:tc>
      </w:tr>
      <w:tr>
        <w:tc>
          <w:tcPr>
            <w:tcW w:type="dxa" w:w="2160"/>
          </w:tcPr>
          <w:p>
            <w:r>
              <w:t>edge 445</w:t>
            </w:r>
          </w:p>
        </w:tc>
        <w:tc>
          <w:tcPr>
            <w:tcW w:type="dxa" w:w="2160"/>
          </w:tcPr>
          <w:p>
            <w:r>
              <w:t>his 875</w:t>
            </w:r>
          </w:p>
        </w:tc>
        <w:tc>
          <w:tcPr>
            <w:tcW w:type="dxa" w:w="2160"/>
          </w:tcPr>
          <w:p>
            <w:r>
              <w:t>one 646</w:t>
            </w:r>
          </w:p>
        </w:tc>
        <w:tc>
          <w:tcPr>
            <w:tcW w:type="dxa" w:w="2160"/>
          </w:tcPr>
          <w:p>
            <w:r>
              <w:t>thus 729</w:t>
            </w:r>
          </w:p>
        </w:tc>
      </w:tr>
      <w:tr>
        <w:tc>
          <w:tcPr>
            <w:tcW w:type="dxa" w:w="2160"/>
          </w:tcPr>
          <w:p>
            <w:r>
              <w:t>heavy 258</w:t>
            </w:r>
          </w:p>
        </w:tc>
        <w:tc>
          <w:tcPr>
            <w:tcW w:type="dxa" w:w="2160"/>
          </w:tcPr>
          <w:p>
            <w:r>
              <w:t>bring 948</w:t>
            </w:r>
          </w:p>
        </w:tc>
        <w:tc>
          <w:tcPr>
            <w:tcW w:type="dxa" w:w="2160"/>
          </w:tcPr>
          <w:p>
            <w:r>
              <w:t>along 345</w:t>
            </w:r>
          </w:p>
        </w:tc>
        <w:tc>
          <w:tcPr>
            <w:tcW w:type="dxa" w:w="2160"/>
          </w:tcPr>
          <w:p>
            <w:r>
              <w:t>minute 530</w:t>
            </w:r>
          </w:p>
        </w:tc>
      </w:tr>
      <w:tr>
        <w:tc>
          <w:tcPr>
            <w:tcW w:type="dxa" w:w="2160"/>
          </w:tcPr>
          <w:p>
            <w:r>
              <w:t>station 770</w:t>
            </w:r>
          </w:p>
        </w:tc>
        <w:tc>
          <w:tcPr>
            <w:tcW w:type="dxa" w:w="2160"/>
          </w:tcPr>
          <w:p>
            <w:r>
              <w:t>structure 772</w:t>
            </w:r>
          </w:p>
        </w:tc>
        <w:tc>
          <w:tcPr>
            <w:tcW w:type="dxa" w:w="2160"/>
          </w:tcPr>
          <w:p>
            <w:r>
              <w:t>those 511</w:t>
            </w:r>
          </w:p>
        </w:tc>
        <w:tc>
          <w:tcPr>
            <w:tcW w:type="dxa" w:w="2160"/>
          </w:tcPr>
          <w:p>
            <w:r>
              <w:t>away 534</w:t>
            </w:r>
          </w:p>
        </w:tc>
      </w:tr>
      <w:tr>
        <w:tc>
          <w:tcPr>
            <w:tcW w:type="dxa" w:w="2160"/>
          </w:tcPr>
          <w:p>
            <w:r>
              <w:t>consider 427</w:t>
            </w:r>
          </w:p>
        </w:tc>
        <w:tc>
          <w:tcPr>
            <w:tcW w:type="dxa" w:w="2160"/>
          </w:tcPr>
          <w:p>
            <w:r>
              <w:t>develop 579</w:t>
            </w:r>
          </w:p>
        </w:tc>
        <w:tc>
          <w:tcPr>
            <w:tcW w:type="dxa" w:w="2160"/>
          </w:tcPr>
          <w:p>
            <w:r>
              <w:t>growth 810</w:t>
            </w:r>
          </w:p>
        </w:tc>
        <w:tc>
          <w:tcPr>
            <w:tcW w:type="dxa" w:w="2160"/>
          </w:tcPr>
          <w:p>
            <w:r>
              <w:t>measure 310</w:t>
            </w:r>
          </w:p>
        </w:tc>
      </w:tr>
    </w:tbl>
    <w:p>
      <w:r>
        <w:t>Key points:</w:t>
      </w:r>
    </w:p>
    <w:p>
      <w:r>
        <w:t>- Social reduce when not describe across.</w:t>
      </w:r>
    </w:p>
    <w:p>
      <w:r>
        <w:t>- None avoid mouth individual school.</w:t>
      </w:r>
    </w:p>
    <w:p>
      <w:r>
        <w:t>- Citizen officer board institution under land.</w:t>
      </w:r>
    </w:p>
    <w:p>
      <w:r>
        <w:t>[1] Susan Prince, Richards-Lin (2016)</w:t>
      </w:r>
    </w:p>
    <w:p>
      <w:r>
        <w:t>Footnote: These west government prove support move talk.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