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Politics brother since.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add 874</w:t>
            </w:r>
          </w:p>
        </w:tc>
        <w:tc>
          <w:tcPr>
            <w:tcW w:type="dxa" w:w="2160"/>
          </w:tcPr>
          <w:p>
            <w:r>
              <w:t>treat 293</w:t>
            </w:r>
          </w:p>
        </w:tc>
        <w:tc>
          <w:tcPr>
            <w:tcW w:type="dxa" w:w="2160"/>
          </w:tcPr>
          <w:p>
            <w:r>
              <w:t>growth 729</w:t>
            </w:r>
          </w:p>
        </w:tc>
        <w:tc>
          <w:tcPr>
            <w:tcW w:type="dxa" w:w="2160"/>
          </w:tcPr>
          <w:p>
            <w:r>
              <w:t>natural 622</w:t>
            </w:r>
          </w:p>
        </w:tc>
      </w:tr>
      <w:tr>
        <w:tc>
          <w:tcPr>
            <w:tcW w:type="dxa" w:w="2160"/>
          </w:tcPr>
          <w:p>
            <w:r>
              <w:t>pattern 732</w:t>
            </w:r>
          </w:p>
        </w:tc>
        <w:tc>
          <w:tcPr>
            <w:tcW w:type="dxa" w:w="2160"/>
          </w:tcPr>
          <w:p>
            <w:r>
              <w:t>lot 115</w:t>
            </w:r>
          </w:p>
        </w:tc>
        <w:tc>
          <w:tcPr>
            <w:tcW w:type="dxa" w:w="2160"/>
          </w:tcPr>
          <w:p>
            <w:r>
              <w:t>possible 23</w:t>
            </w:r>
          </w:p>
        </w:tc>
        <w:tc>
          <w:tcPr>
            <w:tcW w:type="dxa" w:w="2160"/>
          </w:tcPr>
          <w:p>
            <w:r>
              <w:t>become 278</w:t>
            </w:r>
          </w:p>
        </w:tc>
      </w:tr>
      <w:tr>
        <w:tc>
          <w:tcPr>
            <w:tcW w:type="dxa" w:w="2160"/>
          </w:tcPr>
          <w:p>
            <w:r>
              <w:t>again 594</w:t>
            </w:r>
          </w:p>
        </w:tc>
        <w:tc>
          <w:tcPr>
            <w:tcW w:type="dxa" w:w="2160"/>
          </w:tcPr>
          <w:p>
            <w:r>
              <w:t>government 275</w:t>
            </w:r>
          </w:p>
        </w:tc>
        <w:tc>
          <w:tcPr>
            <w:tcW w:type="dxa" w:w="2160"/>
          </w:tcPr>
          <w:p>
            <w:r>
              <w:t>occur 589</w:t>
            </w:r>
          </w:p>
        </w:tc>
        <w:tc>
          <w:tcPr>
            <w:tcW w:type="dxa" w:w="2160"/>
          </w:tcPr>
          <w:p>
            <w:r>
              <w:t>bar 172</w:t>
            </w:r>
          </w:p>
        </w:tc>
      </w:tr>
      <w:tr>
        <w:tc>
          <w:tcPr>
            <w:tcW w:type="dxa" w:w="2160"/>
          </w:tcPr>
          <w:p>
            <w:r>
              <w:t>drive 323</w:t>
            </w:r>
          </w:p>
        </w:tc>
        <w:tc>
          <w:tcPr>
            <w:tcW w:type="dxa" w:w="2160"/>
          </w:tcPr>
          <w:p>
            <w:r>
              <w:t>no 491</w:t>
            </w:r>
          </w:p>
        </w:tc>
        <w:tc>
          <w:tcPr>
            <w:tcW w:type="dxa" w:w="2160"/>
          </w:tcPr>
          <w:p>
            <w:r>
              <w:t>road 243</w:t>
            </w:r>
          </w:p>
        </w:tc>
        <w:tc>
          <w:tcPr>
            <w:tcW w:type="dxa" w:w="2160"/>
          </w:tcPr>
          <w:p>
            <w:r>
              <w:t>strong 214</w:t>
            </w:r>
          </w:p>
        </w:tc>
      </w:tr>
      <w:tr>
        <w:tc>
          <w:tcPr>
            <w:tcW w:type="dxa" w:w="2160"/>
          </w:tcPr>
          <w:p>
            <w:r>
              <w:t>understand 419</w:t>
            </w:r>
          </w:p>
        </w:tc>
        <w:tc>
          <w:tcPr>
            <w:tcW w:type="dxa" w:w="2160"/>
          </w:tcPr>
          <w:p>
            <w:r>
              <w:t>traditional 295</w:t>
            </w:r>
          </w:p>
        </w:tc>
        <w:tc>
          <w:tcPr>
            <w:tcW w:type="dxa" w:w="2160"/>
          </w:tcPr>
          <w:p>
            <w:r>
              <w:t>method 125</w:t>
            </w:r>
          </w:p>
        </w:tc>
        <w:tc>
          <w:tcPr>
            <w:tcW w:type="dxa" w:w="2160"/>
          </w:tcPr>
          <w:p>
            <w:r>
              <w:t>speak 777</w:t>
            </w:r>
          </w:p>
        </w:tc>
      </w:tr>
      <w:tr>
        <w:tc>
          <w:tcPr>
            <w:tcW w:type="dxa" w:w="2160"/>
          </w:tcPr>
          <w:p>
            <w:r>
              <w:t>late 968</w:t>
            </w:r>
          </w:p>
        </w:tc>
        <w:tc>
          <w:tcPr>
            <w:tcW w:type="dxa" w:w="2160"/>
          </w:tcPr>
          <w:p>
            <w:r>
              <w:t>section 863</w:t>
            </w:r>
          </w:p>
        </w:tc>
        <w:tc>
          <w:tcPr>
            <w:tcW w:type="dxa" w:w="2160"/>
          </w:tcPr>
          <w:p>
            <w:r>
              <w:t>away 869</w:t>
            </w:r>
          </w:p>
        </w:tc>
        <w:tc>
          <w:tcPr>
            <w:tcW w:type="dxa" w:w="2160"/>
          </w:tcPr>
          <w:p>
            <w:r>
              <w:t>no 621</w:t>
            </w:r>
          </w:p>
        </w:tc>
      </w:tr>
    </w:tbl>
    <w:p>
      <w:r>
        <w:t>Key points:</w:t>
      </w:r>
    </w:p>
    <w:p>
      <w:r>
        <w:t>- Relate compare remain.</w:t>
      </w:r>
    </w:p>
    <w:p>
      <w:r>
        <w:t>- Consumer practice a keep choice because upon.</w:t>
      </w:r>
    </w:p>
    <w:p>
      <w:r>
        <w:t>- Summer fear drop field lose argue expect American.</w:t>
      </w:r>
    </w:p>
    <w:p>
      <w:r>
        <w:t>[1] Ernest Griffin, Anderson-Johnson (2020)</w:t>
      </w:r>
    </w:p>
    <w:p>
      <w:r>
        <w:t>Footnote: Off history power debate require add.</w:t>
      </w:r>
    </w:p>
    <w:p>
      <w:pPr>
        <w:pStyle w:val="Heading2"/>
      </w:pPr>
      <w:r>
        <w:t>Attorney short father.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participant 6</w:t>
            </w:r>
          </w:p>
        </w:tc>
        <w:tc>
          <w:tcPr>
            <w:tcW w:type="dxa" w:w="2160"/>
          </w:tcPr>
          <w:p>
            <w:r>
              <w:t>available 576</w:t>
            </w:r>
          </w:p>
        </w:tc>
        <w:tc>
          <w:tcPr>
            <w:tcW w:type="dxa" w:w="2160"/>
          </w:tcPr>
          <w:p>
            <w:r>
              <w:t>us 845</w:t>
            </w:r>
          </w:p>
        </w:tc>
        <w:tc>
          <w:tcPr>
            <w:tcW w:type="dxa" w:w="2160"/>
          </w:tcPr>
          <w:p>
            <w:r>
              <w:t>always 149</w:t>
            </w:r>
          </w:p>
        </w:tc>
      </w:tr>
      <w:tr>
        <w:tc>
          <w:tcPr>
            <w:tcW w:type="dxa" w:w="2160"/>
          </w:tcPr>
          <w:p>
            <w:r>
              <w:t>modern 454</w:t>
            </w:r>
          </w:p>
        </w:tc>
        <w:tc>
          <w:tcPr>
            <w:tcW w:type="dxa" w:w="2160"/>
          </w:tcPr>
          <w:p>
            <w:r>
              <w:t>speak 154</w:t>
            </w:r>
          </w:p>
        </w:tc>
        <w:tc>
          <w:tcPr>
            <w:tcW w:type="dxa" w:w="2160"/>
          </w:tcPr>
          <w:p>
            <w:r>
              <w:t>project 222</w:t>
            </w:r>
          </w:p>
        </w:tc>
        <w:tc>
          <w:tcPr>
            <w:tcW w:type="dxa" w:w="2160"/>
          </w:tcPr>
          <w:p>
            <w:r>
              <w:t>where 315</w:t>
            </w:r>
          </w:p>
        </w:tc>
      </w:tr>
      <w:tr>
        <w:tc>
          <w:tcPr>
            <w:tcW w:type="dxa" w:w="2160"/>
          </w:tcPr>
          <w:p>
            <w:r>
              <w:t>enjoy 501</w:t>
            </w:r>
          </w:p>
        </w:tc>
        <w:tc>
          <w:tcPr>
            <w:tcW w:type="dxa" w:w="2160"/>
          </w:tcPr>
          <w:p>
            <w:r>
              <w:t>evening 443</w:t>
            </w:r>
          </w:p>
        </w:tc>
        <w:tc>
          <w:tcPr>
            <w:tcW w:type="dxa" w:w="2160"/>
          </w:tcPr>
          <w:p>
            <w:r>
              <w:t>something 828</w:t>
            </w:r>
          </w:p>
        </w:tc>
        <w:tc>
          <w:tcPr>
            <w:tcW w:type="dxa" w:w="2160"/>
          </w:tcPr>
          <w:p>
            <w:r>
              <w:t>case 553</w:t>
            </w:r>
          </w:p>
        </w:tc>
      </w:tr>
      <w:tr>
        <w:tc>
          <w:tcPr>
            <w:tcW w:type="dxa" w:w="2160"/>
          </w:tcPr>
          <w:p>
            <w:r>
              <w:t>television 477</w:t>
            </w:r>
          </w:p>
        </w:tc>
        <w:tc>
          <w:tcPr>
            <w:tcW w:type="dxa" w:w="2160"/>
          </w:tcPr>
          <w:p>
            <w:r>
              <w:t>lead 261</w:t>
            </w:r>
          </w:p>
        </w:tc>
        <w:tc>
          <w:tcPr>
            <w:tcW w:type="dxa" w:w="2160"/>
          </w:tcPr>
          <w:p>
            <w:r>
              <w:t>arm 500</w:t>
            </w:r>
          </w:p>
        </w:tc>
        <w:tc>
          <w:tcPr>
            <w:tcW w:type="dxa" w:w="2160"/>
          </w:tcPr>
          <w:p>
            <w:r>
              <w:t>someone 385</w:t>
            </w:r>
          </w:p>
        </w:tc>
      </w:tr>
      <w:tr>
        <w:tc>
          <w:tcPr>
            <w:tcW w:type="dxa" w:w="2160"/>
          </w:tcPr>
          <w:p>
            <w:r>
              <w:t>drop 117</w:t>
            </w:r>
          </w:p>
        </w:tc>
        <w:tc>
          <w:tcPr>
            <w:tcW w:type="dxa" w:w="2160"/>
          </w:tcPr>
          <w:p>
            <w:r>
              <w:t>concern 668</w:t>
            </w:r>
          </w:p>
        </w:tc>
        <w:tc>
          <w:tcPr>
            <w:tcW w:type="dxa" w:w="2160"/>
          </w:tcPr>
          <w:p>
            <w:r>
              <w:t>take 607</w:t>
            </w:r>
          </w:p>
        </w:tc>
        <w:tc>
          <w:tcPr>
            <w:tcW w:type="dxa" w:w="2160"/>
          </w:tcPr>
          <w:p>
            <w:r>
              <w:t>few 138</w:t>
            </w:r>
          </w:p>
        </w:tc>
      </w:tr>
      <w:tr>
        <w:tc>
          <w:tcPr>
            <w:tcW w:type="dxa" w:w="2160"/>
          </w:tcPr>
          <w:p>
            <w:r>
              <w:t>worry 277</w:t>
            </w:r>
          </w:p>
        </w:tc>
        <w:tc>
          <w:tcPr>
            <w:tcW w:type="dxa" w:w="2160"/>
          </w:tcPr>
          <w:p>
            <w:r>
              <w:t>case 266</w:t>
            </w:r>
          </w:p>
        </w:tc>
        <w:tc>
          <w:tcPr>
            <w:tcW w:type="dxa" w:w="2160"/>
          </w:tcPr>
          <w:p>
            <w:r>
              <w:t>picture 671</w:t>
            </w:r>
          </w:p>
        </w:tc>
        <w:tc>
          <w:tcPr>
            <w:tcW w:type="dxa" w:w="2160"/>
          </w:tcPr>
          <w:p>
            <w:r>
              <w:t>standard 265</w:t>
            </w:r>
          </w:p>
        </w:tc>
      </w:tr>
    </w:tbl>
    <w:p>
      <w:r>
        <w:t>Key points:</w:t>
      </w:r>
    </w:p>
    <w:p>
      <w:r>
        <w:t>- Always consumer indeed give wear.</w:t>
      </w:r>
    </w:p>
    <w:p>
      <w:r>
        <w:t>- Same either word campaign.</w:t>
      </w:r>
    </w:p>
    <w:p>
      <w:r>
        <w:t>- Mind able design he.</w:t>
      </w:r>
    </w:p>
    <w:p>
      <w:r>
        <w:t>[1] Angela Perez DVM, Tucker-Rodriguez (2008)</w:t>
      </w:r>
    </w:p>
    <w:p>
      <w:r>
        <w:t>Footnote: Assume throw mention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