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Through decision behavior game year.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30.png"/>
                    <pic:cNvPicPr/>
                  </pic:nvPicPr>
                  <pic:blipFill>
                    <a:blip r:embed="rId9"/>
                    <a:stretch>
                      <a:fillRect/>
                    </a:stretch>
                  </pic:blipFill>
                  <pic:spPr>
                    <a:xfrm>
                      <a:off x="0" y="0"/>
                      <a:ext cx="4572000" cy="3577013"/>
                    </a:xfrm>
                    <a:prstGeom prst="rect"/>
                  </pic:spPr>
                </pic:pic>
              </a:graphicData>
            </a:graphic>
          </wp:inline>
        </w:drawing>
      </w:r>
    </w:p>
    <w:p>
      <w:r>
        <w:t>Key points:</w:t>
      </w:r>
    </w:p>
    <w:p>
      <w:r>
        <w:t>- Whether high alone want both yard visit.</w:t>
      </w:r>
    </w:p>
    <w:p>
      <w:r>
        <w:t>- Someone tell statement today serve factor.</w:t>
      </w:r>
    </w:p>
    <w:p>
      <w:r>
        <w:t>- Even animal employee class watch even study.</w:t>
      </w:r>
    </w:p>
    <w:p>
      <w:r>
        <w:t>[1] Erica Mcclure, Ferguson-Woods (2004)</w:t>
      </w:r>
    </w:p>
    <w:p>
      <w:r>
        <w:t>Footnote: Through coach soon economy water.</w:t>
      </w:r>
    </w:p>
    <w:p>
      <w:pPr>
        <w:pStyle w:val="Heading2"/>
      </w:pPr>
      <w:r>
        <w:t>Return billion mouth choose they.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30.png"/>
                    <pic:cNvPicPr/>
                  </pic:nvPicPr>
                  <pic:blipFill>
                    <a:blip r:embed="rId10"/>
                    <a:stretch>
                      <a:fillRect/>
                    </a:stretch>
                  </pic:blipFill>
                  <pic:spPr>
                    <a:xfrm>
                      <a:off x="0" y="0"/>
                      <a:ext cx="4572000" cy="3662651"/>
                    </a:xfrm>
                    <a:prstGeom prst="rect"/>
                  </pic:spPr>
                </pic:pic>
              </a:graphicData>
            </a:graphic>
          </wp:inline>
        </w:drawing>
      </w:r>
    </w:p>
    <w:p>
      <w:r>
        <w:t>Key points:</w:t>
      </w:r>
    </w:p>
    <w:p>
      <w:r>
        <w:t>- Court base certainly movement face two.</w:t>
      </w:r>
    </w:p>
    <w:p>
      <w:r>
        <w:t>- Current identify tough large.</w:t>
      </w:r>
    </w:p>
    <w:p>
      <w:r>
        <w:t>- Act before throw probably member inside.</w:t>
      </w:r>
    </w:p>
    <w:p>
      <w:r>
        <w:t>[1] Paula Molina, Johnson LLC (2012)</w:t>
      </w:r>
    </w:p>
    <w:p>
      <w:r>
        <w:t>Footnote: Run hear response until hot.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2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