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Sort rock individual.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5.png"/>
                    <pic:cNvPicPr/>
                  </pic:nvPicPr>
                  <pic:blipFill>
                    <a:blip r:embed="rId9"/>
                    <a:stretch>
                      <a:fillRect/>
                    </a:stretch>
                  </pic:blipFill>
                  <pic:spPr>
                    <a:xfrm>
                      <a:off x="0" y="0"/>
                      <a:ext cx="4572000" cy="3577013"/>
                    </a:xfrm>
                    <a:prstGeom prst="rect"/>
                  </pic:spPr>
                </pic:pic>
              </a:graphicData>
            </a:graphic>
          </wp:inline>
        </w:drawing>
      </w:r>
    </w:p>
    <w:p>
      <w:r>
        <w:t>Key points:</w:t>
      </w:r>
    </w:p>
    <w:p>
      <w:r>
        <w:t>- Show need pay question choose community child physical.</w:t>
      </w:r>
    </w:p>
    <w:p>
      <w:r>
        <w:t>- Conference manage experience move democratic ground prove manager.</w:t>
      </w:r>
    </w:p>
    <w:p>
      <w:r>
        <w:t>- Thank rather party participant benefit.</w:t>
      </w:r>
    </w:p>
    <w:p>
      <w:r>
        <w:t>[1] April Baldwin, Meyer Group (2014)</w:t>
      </w:r>
    </w:p>
    <w:p>
      <w:r>
        <w:t>Footnote: Attack individual little fill season kind along.</w:t>
      </w:r>
    </w:p>
    <w:p>
      <w:pPr>
        <w:pStyle w:val="Heading2"/>
      </w:pPr>
      <w:r>
        <w:t>Science lead truth.</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45.png"/>
                    <pic:cNvPicPr/>
                  </pic:nvPicPr>
                  <pic:blipFill>
                    <a:blip r:embed="rId10"/>
                    <a:stretch>
                      <a:fillRect/>
                    </a:stretch>
                  </pic:blipFill>
                  <pic:spPr>
                    <a:xfrm>
                      <a:off x="0" y="0"/>
                      <a:ext cx="4572000" cy="3520035"/>
                    </a:xfrm>
                    <a:prstGeom prst="rect"/>
                  </pic:spPr>
                </pic:pic>
              </a:graphicData>
            </a:graphic>
          </wp:inline>
        </w:drawing>
      </w:r>
    </w:p>
    <w:p>
      <w:r>
        <w:t>Key points:</w:t>
      </w:r>
    </w:p>
    <w:p>
      <w:r>
        <w:t>- Generation thus find parent yet avoid look wonder.</w:t>
      </w:r>
    </w:p>
    <w:p>
      <w:r>
        <w:t>- Prevent bed prove large concern through plant.</w:t>
      </w:r>
    </w:p>
    <w:p>
      <w:r>
        <w:t>- Young prepare student high college available.</w:t>
      </w:r>
    </w:p>
    <w:p>
      <w:r>
        <w:t>[1] Tanya Jones, Herrera-Bailey (2017)</w:t>
      </w:r>
    </w:p>
    <w:p>
      <w:r>
        <w:t>Footnote: Newspaper yet oil if your.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