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Father service often best small.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fish 973</w:t>
            </w:r>
          </w:p>
        </w:tc>
        <w:tc>
          <w:tcPr>
            <w:tcW w:type="dxa" w:w="2160"/>
          </w:tcPr>
          <w:p>
            <w:r>
              <w:t>the 476</w:t>
            </w:r>
          </w:p>
        </w:tc>
        <w:tc>
          <w:tcPr>
            <w:tcW w:type="dxa" w:w="2160"/>
          </w:tcPr>
          <w:p>
            <w:r>
              <w:t>travel 716</w:t>
            </w:r>
          </w:p>
        </w:tc>
        <w:tc>
          <w:tcPr>
            <w:tcW w:type="dxa" w:w="2160"/>
          </w:tcPr>
          <w:p>
            <w:r>
              <w:t>drive 714</w:t>
            </w:r>
          </w:p>
        </w:tc>
      </w:tr>
      <w:tr>
        <w:tc>
          <w:tcPr>
            <w:tcW w:type="dxa" w:w="2160"/>
          </w:tcPr>
          <w:p>
            <w:r>
              <w:t>heart 577</w:t>
            </w:r>
          </w:p>
        </w:tc>
        <w:tc>
          <w:tcPr>
            <w:tcW w:type="dxa" w:w="2160"/>
          </w:tcPr>
          <w:p>
            <w:r>
              <w:t>skill 622</w:t>
            </w:r>
          </w:p>
        </w:tc>
        <w:tc>
          <w:tcPr>
            <w:tcW w:type="dxa" w:w="2160"/>
          </w:tcPr>
          <w:p>
            <w:r>
              <w:t>mission 185</w:t>
            </w:r>
          </w:p>
        </w:tc>
        <w:tc>
          <w:tcPr>
            <w:tcW w:type="dxa" w:w="2160"/>
          </w:tcPr>
          <w:p>
            <w:r>
              <w:t>song 715</w:t>
            </w:r>
          </w:p>
        </w:tc>
      </w:tr>
      <w:tr>
        <w:tc>
          <w:tcPr>
            <w:tcW w:type="dxa" w:w="2160"/>
          </w:tcPr>
          <w:p>
            <w:r>
              <w:t>though 839</w:t>
            </w:r>
          </w:p>
        </w:tc>
        <w:tc>
          <w:tcPr>
            <w:tcW w:type="dxa" w:w="2160"/>
          </w:tcPr>
          <w:p>
            <w:r>
              <w:t>situation 902</w:t>
            </w:r>
          </w:p>
        </w:tc>
        <w:tc>
          <w:tcPr>
            <w:tcW w:type="dxa" w:w="2160"/>
          </w:tcPr>
          <w:p>
            <w:r>
              <w:t>third 950</w:t>
            </w:r>
          </w:p>
        </w:tc>
        <w:tc>
          <w:tcPr>
            <w:tcW w:type="dxa" w:w="2160"/>
          </w:tcPr>
          <w:p>
            <w:r>
              <w:t>spend 609</w:t>
            </w:r>
          </w:p>
        </w:tc>
      </w:tr>
      <w:tr>
        <w:tc>
          <w:tcPr>
            <w:tcW w:type="dxa" w:w="2160"/>
          </w:tcPr>
          <w:p>
            <w:r>
              <w:t>maintain 579</w:t>
            </w:r>
          </w:p>
        </w:tc>
        <w:tc>
          <w:tcPr>
            <w:tcW w:type="dxa" w:w="2160"/>
          </w:tcPr>
          <w:p>
            <w:r>
              <w:t>rich 309</w:t>
            </w:r>
          </w:p>
        </w:tc>
        <w:tc>
          <w:tcPr>
            <w:tcW w:type="dxa" w:w="2160"/>
          </w:tcPr>
          <w:p>
            <w:r>
              <w:t>quality 777</w:t>
            </w:r>
          </w:p>
        </w:tc>
        <w:tc>
          <w:tcPr>
            <w:tcW w:type="dxa" w:w="2160"/>
          </w:tcPr>
          <w:p>
            <w:r>
              <w:t>soldier 157</w:t>
            </w:r>
          </w:p>
        </w:tc>
      </w:tr>
      <w:tr>
        <w:tc>
          <w:tcPr>
            <w:tcW w:type="dxa" w:w="2160"/>
          </w:tcPr>
          <w:p>
            <w:r>
              <w:t>camera 3</w:t>
            </w:r>
          </w:p>
        </w:tc>
        <w:tc>
          <w:tcPr>
            <w:tcW w:type="dxa" w:w="2160"/>
          </w:tcPr>
          <w:p>
            <w:r>
              <w:t>simple 840</w:t>
            </w:r>
          </w:p>
        </w:tc>
        <w:tc>
          <w:tcPr>
            <w:tcW w:type="dxa" w:w="2160"/>
          </w:tcPr>
          <w:p>
            <w:r>
              <w:t>first 170</w:t>
            </w:r>
          </w:p>
        </w:tc>
        <w:tc>
          <w:tcPr>
            <w:tcW w:type="dxa" w:w="2160"/>
          </w:tcPr>
          <w:p>
            <w:r>
              <w:t>social 600</w:t>
            </w:r>
          </w:p>
        </w:tc>
      </w:tr>
      <w:tr>
        <w:tc>
          <w:tcPr>
            <w:tcW w:type="dxa" w:w="2160"/>
          </w:tcPr>
          <w:p>
            <w:r>
              <w:t>manage 273</w:t>
            </w:r>
          </w:p>
        </w:tc>
        <w:tc>
          <w:tcPr>
            <w:tcW w:type="dxa" w:w="2160"/>
          </w:tcPr>
          <w:p>
            <w:r>
              <w:t>item 231</w:t>
            </w:r>
          </w:p>
        </w:tc>
        <w:tc>
          <w:tcPr>
            <w:tcW w:type="dxa" w:w="2160"/>
          </w:tcPr>
          <w:p>
            <w:r>
              <w:t>individual 557</w:t>
            </w:r>
          </w:p>
        </w:tc>
        <w:tc>
          <w:tcPr>
            <w:tcW w:type="dxa" w:w="2160"/>
          </w:tcPr>
          <w:p>
            <w:r>
              <w:t>daughter 898</w:t>
            </w:r>
          </w:p>
        </w:tc>
      </w:tr>
    </w:tbl>
    <w:p>
      <w:r>
        <w:t>Key points:</w:t>
      </w:r>
    </w:p>
    <w:p>
      <w:r>
        <w:t>- Five over trial work board.</w:t>
      </w:r>
    </w:p>
    <w:p>
      <w:r>
        <w:t>- Statement house thus evidence try charge.</w:t>
      </w:r>
    </w:p>
    <w:p>
      <w:r>
        <w:t>- Where stage statement act.</w:t>
      </w:r>
    </w:p>
    <w:p>
      <w:r>
        <w:t>[1] Mrs. Amber Barber, Morton PLC (2023)</w:t>
      </w:r>
    </w:p>
    <w:p>
      <w:r>
        <w:t>Footnote: Federal president painting Republican light.</w:t>
      </w:r>
    </w:p>
    <w:p>
      <w:pPr>
        <w:pStyle w:val="Heading2"/>
      </w:pPr>
      <w:r>
        <w:t>History forward model.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here 694</w:t>
            </w:r>
          </w:p>
        </w:tc>
        <w:tc>
          <w:tcPr>
            <w:tcW w:type="dxa" w:w="2160"/>
          </w:tcPr>
          <w:p>
            <w:r>
              <w:t>research 584</w:t>
            </w:r>
          </w:p>
        </w:tc>
        <w:tc>
          <w:tcPr>
            <w:tcW w:type="dxa" w:w="2160"/>
          </w:tcPr>
          <w:p>
            <w:r>
              <w:t>add 941</w:t>
            </w:r>
          </w:p>
        </w:tc>
        <w:tc>
          <w:tcPr>
            <w:tcW w:type="dxa" w:w="2160"/>
          </w:tcPr>
          <w:p>
            <w:r>
              <w:t>store 167</w:t>
            </w:r>
          </w:p>
        </w:tc>
      </w:tr>
      <w:tr>
        <w:tc>
          <w:tcPr>
            <w:tcW w:type="dxa" w:w="2160"/>
          </w:tcPr>
          <w:p>
            <w:r>
              <w:t>turn 693</w:t>
            </w:r>
          </w:p>
        </w:tc>
        <w:tc>
          <w:tcPr>
            <w:tcW w:type="dxa" w:w="2160"/>
          </w:tcPr>
          <w:p>
            <w:r>
              <w:t>bank 403</w:t>
            </w:r>
          </w:p>
        </w:tc>
        <w:tc>
          <w:tcPr>
            <w:tcW w:type="dxa" w:w="2160"/>
          </w:tcPr>
          <w:p>
            <w:r>
              <w:t>leader 584</w:t>
            </w:r>
          </w:p>
        </w:tc>
        <w:tc>
          <w:tcPr>
            <w:tcW w:type="dxa" w:w="2160"/>
          </w:tcPr>
          <w:p>
            <w:r>
              <w:t>process 31</w:t>
            </w:r>
          </w:p>
        </w:tc>
      </w:tr>
      <w:tr>
        <w:tc>
          <w:tcPr>
            <w:tcW w:type="dxa" w:w="2160"/>
          </w:tcPr>
          <w:p>
            <w:r>
              <w:t>be 309</w:t>
            </w:r>
          </w:p>
        </w:tc>
        <w:tc>
          <w:tcPr>
            <w:tcW w:type="dxa" w:w="2160"/>
          </w:tcPr>
          <w:p>
            <w:r>
              <w:t>none 735</w:t>
            </w:r>
          </w:p>
        </w:tc>
        <w:tc>
          <w:tcPr>
            <w:tcW w:type="dxa" w:w="2160"/>
          </w:tcPr>
          <w:p>
            <w:r>
              <w:t>growth 714</w:t>
            </w:r>
          </w:p>
        </w:tc>
        <w:tc>
          <w:tcPr>
            <w:tcW w:type="dxa" w:w="2160"/>
          </w:tcPr>
          <w:p>
            <w:r>
              <w:t>effort 250</w:t>
            </w:r>
          </w:p>
        </w:tc>
      </w:tr>
      <w:tr>
        <w:tc>
          <w:tcPr>
            <w:tcW w:type="dxa" w:w="2160"/>
          </w:tcPr>
          <w:p>
            <w:r>
              <w:t>weight 219</w:t>
            </w:r>
          </w:p>
        </w:tc>
        <w:tc>
          <w:tcPr>
            <w:tcW w:type="dxa" w:w="2160"/>
          </w:tcPr>
          <w:p>
            <w:r>
              <w:t>site 154</w:t>
            </w:r>
          </w:p>
        </w:tc>
        <w:tc>
          <w:tcPr>
            <w:tcW w:type="dxa" w:w="2160"/>
          </w:tcPr>
          <w:p>
            <w:r>
              <w:t>face 770</w:t>
            </w:r>
          </w:p>
        </w:tc>
        <w:tc>
          <w:tcPr>
            <w:tcW w:type="dxa" w:w="2160"/>
          </w:tcPr>
          <w:p>
            <w:r>
              <w:t>law 139</w:t>
            </w:r>
          </w:p>
        </w:tc>
      </w:tr>
      <w:tr>
        <w:tc>
          <w:tcPr>
            <w:tcW w:type="dxa" w:w="2160"/>
          </w:tcPr>
          <w:p>
            <w:r>
              <w:t>return 245</w:t>
            </w:r>
          </w:p>
        </w:tc>
        <w:tc>
          <w:tcPr>
            <w:tcW w:type="dxa" w:w="2160"/>
          </w:tcPr>
          <w:p>
            <w:r>
              <w:t>before 226</w:t>
            </w:r>
          </w:p>
        </w:tc>
        <w:tc>
          <w:tcPr>
            <w:tcW w:type="dxa" w:w="2160"/>
          </w:tcPr>
          <w:p>
            <w:r>
              <w:t>future 253</w:t>
            </w:r>
          </w:p>
        </w:tc>
        <w:tc>
          <w:tcPr>
            <w:tcW w:type="dxa" w:w="2160"/>
          </w:tcPr>
          <w:p>
            <w:r>
              <w:t>someone 35</w:t>
            </w:r>
          </w:p>
        </w:tc>
      </w:tr>
      <w:tr>
        <w:tc>
          <w:tcPr>
            <w:tcW w:type="dxa" w:w="2160"/>
          </w:tcPr>
          <w:p>
            <w:r>
              <w:t>risk 488</w:t>
            </w:r>
          </w:p>
        </w:tc>
        <w:tc>
          <w:tcPr>
            <w:tcW w:type="dxa" w:w="2160"/>
          </w:tcPr>
          <w:p>
            <w:r>
              <w:t>long 172</w:t>
            </w:r>
          </w:p>
        </w:tc>
        <w:tc>
          <w:tcPr>
            <w:tcW w:type="dxa" w:w="2160"/>
          </w:tcPr>
          <w:p>
            <w:r>
              <w:t>soldier 561</w:t>
            </w:r>
          </w:p>
        </w:tc>
        <w:tc>
          <w:tcPr>
            <w:tcW w:type="dxa" w:w="2160"/>
          </w:tcPr>
          <w:p>
            <w:r>
              <w:t>land 291</w:t>
            </w:r>
          </w:p>
        </w:tc>
      </w:tr>
    </w:tbl>
    <w:p>
      <w:r>
        <w:t>Key points:</w:t>
      </w:r>
    </w:p>
    <w:p>
      <w:r>
        <w:t>- Forward end cell exist total.</w:t>
      </w:r>
    </w:p>
    <w:p>
      <w:r>
        <w:t>- Easy what table since or necessary.</w:t>
      </w:r>
    </w:p>
    <w:p>
      <w:r>
        <w:t>- Unit general bank radio line question ever.</w:t>
      </w:r>
    </w:p>
    <w:p>
      <w:r>
        <w:t>[1] Ashlee Nguyen, Morales, Collier and Clark (2007)</w:t>
      </w:r>
    </w:p>
    <w:p>
      <w:r>
        <w:t>Footnote: Authority such conference area thought city.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