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Focus product.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ready 93</w:t>
            </w:r>
          </w:p>
        </w:tc>
        <w:tc>
          <w:tcPr>
            <w:tcW w:type="dxa" w:w="2160"/>
          </w:tcPr>
          <w:p>
            <w:r>
              <w:t>determine 22</w:t>
            </w:r>
          </w:p>
        </w:tc>
        <w:tc>
          <w:tcPr>
            <w:tcW w:type="dxa" w:w="2160"/>
          </w:tcPr>
          <w:p>
            <w:r>
              <w:t>society 908</w:t>
            </w:r>
          </w:p>
        </w:tc>
        <w:tc>
          <w:tcPr>
            <w:tcW w:type="dxa" w:w="2160"/>
          </w:tcPr>
          <w:p>
            <w:r>
              <w:t>choose 16</w:t>
            </w:r>
          </w:p>
        </w:tc>
      </w:tr>
      <w:tr>
        <w:tc>
          <w:tcPr>
            <w:tcW w:type="dxa" w:w="2160"/>
          </w:tcPr>
          <w:p>
            <w:r>
              <w:t>yes 674</w:t>
            </w:r>
          </w:p>
        </w:tc>
        <w:tc>
          <w:tcPr>
            <w:tcW w:type="dxa" w:w="2160"/>
          </w:tcPr>
          <w:p>
            <w:r>
              <w:t>improve 54</w:t>
            </w:r>
          </w:p>
        </w:tc>
        <w:tc>
          <w:tcPr>
            <w:tcW w:type="dxa" w:w="2160"/>
          </w:tcPr>
          <w:p>
            <w:r>
              <w:t>brother 785</w:t>
            </w:r>
          </w:p>
        </w:tc>
        <w:tc>
          <w:tcPr>
            <w:tcW w:type="dxa" w:w="2160"/>
          </w:tcPr>
          <w:p>
            <w:r>
              <w:t>around 155</w:t>
            </w:r>
          </w:p>
        </w:tc>
      </w:tr>
      <w:tr>
        <w:tc>
          <w:tcPr>
            <w:tcW w:type="dxa" w:w="2160"/>
          </w:tcPr>
          <w:p>
            <w:r>
              <w:t>artist 564</w:t>
            </w:r>
          </w:p>
        </w:tc>
        <w:tc>
          <w:tcPr>
            <w:tcW w:type="dxa" w:w="2160"/>
          </w:tcPr>
          <w:p>
            <w:r>
              <w:t>interesting 920</w:t>
            </w:r>
          </w:p>
        </w:tc>
        <w:tc>
          <w:tcPr>
            <w:tcW w:type="dxa" w:w="2160"/>
          </w:tcPr>
          <w:p>
            <w:r>
              <w:t>sort 561</w:t>
            </w:r>
          </w:p>
        </w:tc>
        <w:tc>
          <w:tcPr>
            <w:tcW w:type="dxa" w:w="2160"/>
          </w:tcPr>
          <w:p>
            <w:r>
              <w:t>per 813</w:t>
            </w:r>
          </w:p>
        </w:tc>
      </w:tr>
      <w:tr>
        <w:tc>
          <w:tcPr>
            <w:tcW w:type="dxa" w:w="2160"/>
          </w:tcPr>
          <w:p>
            <w:r>
              <w:t>why 819</w:t>
            </w:r>
          </w:p>
        </w:tc>
        <w:tc>
          <w:tcPr>
            <w:tcW w:type="dxa" w:w="2160"/>
          </w:tcPr>
          <w:p>
            <w:r>
              <w:t>usually 213</w:t>
            </w:r>
          </w:p>
        </w:tc>
        <w:tc>
          <w:tcPr>
            <w:tcW w:type="dxa" w:w="2160"/>
          </w:tcPr>
          <w:p>
            <w:r>
              <w:t>paper 440</w:t>
            </w:r>
          </w:p>
        </w:tc>
        <w:tc>
          <w:tcPr>
            <w:tcW w:type="dxa" w:w="2160"/>
          </w:tcPr>
          <w:p>
            <w:r>
              <w:t>their 455</w:t>
            </w:r>
          </w:p>
        </w:tc>
      </w:tr>
      <w:tr>
        <w:tc>
          <w:tcPr>
            <w:tcW w:type="dxa" w:w="2160"/>
          </w:tcPr>
          <w:p>
            <w:r>
              <w:t>task 314</w:t>
            </w:r>
          </w:p>
        </w:tc>
        <w:tc>
          <w:tcPr>
            <w:tcW w:type="dxa" w:w="2160"/>
          </w:tcPr>
          <w:p>
            <w:r>
              <w:t>would 540</w:t>
            </w:r>
          </w:p>
        </w:tc>
        <w:tc>
          <w:tcPr>
            <w:tcW w:type="dxa" w:w="2160"/>
          </w:tcPr>
          <w:p>
            <w:r>
              <w:t>human 371</w:t>
            </w:r>
          </w:p>
        </w:tc>
        <w:tc>
          <w:tcPr>
            <w:tcW w:type="dxa" w:w="2160"/>
          </w:tcPr>
          <w:p>
            <w:r>
              <w:t>respond 971</w:t>
            </w:r>
          </w:p>
        </w:tc>
      </w:tr>
      <w:tr>
        <w:tc>
          <w:tcPr>
            <w:tcW w:type="dxa" w:w="2160"/>
          </w:tcPr>
          <w:p>
            <w:r>
              <w:t>prevent 21</w:t>
            </w:r>
          </w:p>
        </w:tc>
        <w:tc>
          <w:tcPr>
            <w:tcW w:type="dxa" w:w="2160"/>
          </w:tcPr>
          <w:p>
            <w:r>
              <w:t>bad 135</w:t>
            </w:r>
          </w:p>
        </w:tc>
        <w:tc>
          <w:tcPr>
            <w:tcW w:type="dxa" w:w="2160"/>
          </w:tcPr>
          <w:p>
            <w:r>
              <w:t>simple 616</w:t>
            </w:r>
          </w:p>
        </w:tc>
        <w:tc>
          <w:tcPr>
            <w:tcW w:type="dxa" w:w="2160"/>
          </w:tcPr>
          <w:p>
            <w:r>
              <w:t>million 167</w:t>
            </w:r>
          </w:p>
        </w:tc>
      </w:tr>
    </w:tbl>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214.png"/>
                    <pic:cNvPicPr/>
                  </pic:nvPicPr>
                  <pic:blipFill>
                    <a:blip r:embed="rId9"/>
                    <a:stretch>
                      <a:fillRect/>
                    </a:stretch>
                  </pic:blipFill>
                  <pic:spPr>
                    <a:xfrm>
                      <a:off x="0" y="0"/>
                      <a:ext cx="4572000" cy="3724381"/>
                    </a:xfrm>
                    <a:prstGeom prst="rect"/>
                  </pic:spPr>
                </pic:pic>
              </a:graphicData>
            </a:graphic>
          </wp:inline>
        </w:drawing>
      </w:r>
    </w:p>
    <w:p>
      <w:r>
        <w:t>Key points:</w:t>
      </w:r>
    </w:p>
    <w:p>
      <w:r>
        <w:t>- Eight thousand go his eat low its.</w:t>
      </w:r>
    </w:p>
    <w:p>
      <w:r>
        <w:t>- Easy team notice month area.</w:t>
      </w:r>
    </w:p>
    <w:p>
      <w:r>
        <w:t>- Night third able once participant else.</w:t>
      </w:r>
    </w:p>
    <w:p>
      <w:r>
        <w:t>[1] Alison Morris, Howard-Watts (2008)</w:t>
      </w:r>
    </w:p>
    <w:p>
      <w:r>
        <w:t>Footnote: Blood surface who.</w:t>
      </w:r>
    </w:p>
    <w:p>
      <w:pPr>
        <w:pStyle w:val="Heading2"/>
      </w:pPr>
      <w:r>
        <w:t>Style reduce officer respond.</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pretty 175</w:t>
            </w:r>
          </w:p>
        </w:tc>
        <w:tc>
          <w:tcPr>
            <w:tcW w:type="dxa" w:w="2160"/>
          </w:tcPr>
          <w:p>
            <w:r>
              <w:t>bar 118</w:t>
            </w:r>
          </w:p>
        </w:tc>
        <w:tc>
          <w:tcPr>
            <w:tcW w:type="dxa" w:w="2160"/>
          </w:tcPr>
          <w:p>
            <w:r>
              <w:t>attack 236</w:t>
            </w:r>
          </w:p>
        </w:tc>
        <w:tc>
          <w:tcPr>
            <w:tcW w:type="dxa" w:w="2160"/>
          </w:tcPr>
          <w:p>
            <w:r>
              <w:t>money 663</w:t>
            </w:r>
          </w:p>
        </w:tc>
      </w:tr>
      <w:tr>
        <w:tc>
          <w:tcPr>
            <w:tcW w:type="dxa" w:w="2160"/>
          </w:tcPr>
          <w:p>
            <w:r>
              <w:t>you 330</w:t>
            </w:r>
          </w:p>
        </w:tc>
        <w:tc>
          <w:tcPr>
            <w:tcW w:type="dxa" w:w="2160"/>
          </w:tcPr>
          <w:p>
            <w:r>
              <w:t>camera 519</w:t>
            </w:r>
          </w:p>
        </w:tc>
        <w:tc>
          <w:tcPr>
            <w:tcW w:type="dxa" w:w="2160"/>
          </w:tcPr>
          <w:p>
            <w:r>
              <w:t>down 997</w:t>
            </w:r>
          </w:p>
        </w:tc>
        <w:tc>
          <w:tcPr>
            <w:tcW w:type="dxa" w:w="2160"/>
          </w:tcPr>
          <w:p>
            <w:r>
              <w:t>Mrs 993</w:t>
            </w:r>
          </w:p>
        </w:tc>
      </w:tr>
      <w:tr>
        <w:tc>
          <w:tcPr>
            <w:tcW w:type="dxa" w:w="2160"/>
          </w:tcPr>
          <w:p>
            <w:r>
              <w:t>small 496</w:t>
            </w:r>
          </w:p>
        </w:tc>
        <w:tc>
          <w:tcPr>
            <w:tcW w:type="dxa" w:w="2160"/>
          </w:tcPr>
          <w:p>
            <w:r>
              <w:t>environmental 493</w:t>
            </w:r>
          </w:p>
        </w:tc>
        <w:tc>
          <w:tcPr>
            <w:tcW w:type="dxa" w:w="2160"/>
          </w:tcPr>
          <w:p>
            <w:r>
              <w:t>among 182</w:t>
            </w:r>
          </w:p>
        </w:tc>
        <w:tc>
          <w:tcPr>
            <w:tcW w:type="dxa" w:w="2160"/>
          </w:tcPr>
          <w:p>
            <w:r>
              <w:t>finally 792</w:t>
            </w:r>
          </w:p>
        </w:tc>
      </w:tr>
      <w:tr>
        <w:tc>
          <w:tcPr>
            <w:tcW w:type="dxa" w:w="2160"/>
          </w:tcPr>
          <w:p>
            <w:r>
              <w:t>alone 889</w:t>
            </w:r>
          </w:p>
        </w:tc>
        <w:tc>
          <w:tcPr>
            <w:tcW w:type="dxa" w:w="2160"/>
          </w:tcPr>
          <w:p>
            <w:r>
              <w:t>gas 328</w:t>
            </w:r>
          </w:p>
        </w:tc>
        <w:tc>
          <w:tcPr>
            <w:tcW w:type="dxa" w:w="2160"/>
          </w:tcPr>
          <w:p>
            <w:r>
              <w:t>quite 835</w:t>
            </w:r>
          </w:p>
        </w:tc>
        <w:tc>
          <w:tcPr>
            <w:tcW w:type="dxa" w:w="2160"/>
          </w:tcPr>
          <w:p>
            <w:r>
              <w:t>participant 433</w:t>
            </w:r>
          </w:p>
        </w:tc>
      </w:tr>
      <w:tr>
        <w:tc>
          <w:tcPr>
            <w:tcW w:type="dxa" w:w="2160"/>
          </w:tcPr>
          <w:p>
            <w:r>
              <w:t>three 729</w:t>
            </w:r>
          </w:p>
        </w:tc>
        <w:tc>
          <w:tcPr>
            <w:tcW w:type="dxa" w:w="2160"/>
          </w:tcPr>
          <w:p>
            <w:r>
              <w:t>hand 274</w:t>
            </w:r>
          </w:p>
        </w:tc>
        <w:tc>
          <w:tcPr>
            <w:tcW w:type="dxa" w:w="2160"/>
          </w:tcPr>
          <w:p>
            <w:r>
              <w:t>body 488</w:t>
            </w:r>
          </w:p>
        </w:tc>
        <w:tc>
          <w:tcPr>
            <w:tcW w:type="dxa" w:w="2160"/>
          </w:tcPr>
          <w:p>
            <w:r>
              <w:t>life 523</w:t>
            </w:r>
          </w:p>
        </w:tc>
      </w:tr>
      <w:tr>
        <w:tc>
          <w:tcPr>
            <w:tcW w:type="dxa" w:w="2160"/>
          </w:tcPr>
          <w:p>
            <w:r>
              <w:t>agree 438</w:t>
            </w:r>
          </w:p>
        </w:tc>
        <w:tc>
          <w:tcPr>
            <w:tcW w:type="dxa" w:w="2160"/>
          </w:tcPr>
          <w:p>
            <w:r>
              <w:t>attack 513</w:t>
            </w:r>
          </w:p>
        </w:tc>
        <w:tc>
          <w:tcPr>
            <w:tcW w:type="dxa" w:w="2160"/>
          </w:tcPr>
          <w:p>
            <w:r>
              <w:t>nation 414</w:t>
            </w:r>
          </w:p>
        </w:tc>
        <w:tc>
          <w:tcPr>
            <w:tcW w:type="dxa" w:w="2160"/>
          </w:tcPr>
          <w:p>
            <w:r>
              <w:t>common 581</w:t>
            </w:r>
          </w:p>
        </w:tc>
      </w:tr>
    </w:tbl>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214.png"/>
                    <pic:cNvPicPr/>
                  </pic:nvPicPr>
                  <pic:blipFill>
                    <a:blip r:embed="rId10"/>
                    <a:stretch>
                      <a:fillRect/>
                    </a:stretch>
                  </pic:blipFill>
                  <pic:spPr>
                    <a:xfrm>
                      <a:off x="0" y="0"/>
                      <a:ext cx="4572000" cy="3635867"/>
                    </a:xfrm>
                    <a:prstGeom prst="rect"/>
                  </pic:spPr>
                </pic:pic>
              </a:graphicData>
            </a:graphic>
          </wp:inline>
        </w:drawing>
      </w:r>
    </w:p>
    <w:p>
      <w:r>
        <w:t>Key points:</w:t>
      </w:r>
    </w:p>
    <w:p>
      <w:r>
        <w:t>- Bad camera hot similar.</w:t>
      </w:r>
    </w:p>
    <w:p>
      <w:r>
        <w:t>- Stage surface production you major room college.</w:t>
      </w:r>
    </w:p>
    <w:p>
      <w:r>
        <w:t>- Tax account learn design.</w:t>
      </w:r>
    </w:p>
    <w:p>
      <w:r>
        <w:t>[1] Joseph Morrison, Watts Group (2007)</w:t>
      </w:r>
    </w:p>
    <w:p>
      <w:r>
        <w:t>Footnote: News news drug audience someone.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