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Available enter marriage wish.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throw 305</w:t>
            </w:r>
          </w:p>
        </w:tc>
        <w:tc>
          <w:tcPr>
            <w:tcW w:type="dxa" w:w="2160"/>
          </w:tcPr>
          <w:p>
            <w:r>
              <w:t>she 669</w:t>
            </w:r>
          </w:p>
        </w:tc>
        <w:tc>
          <w:tcPr>
            <w:tcW w:type="dxa" w:w="2160"/>
          </w:tcPr>
          <w:p>
            <w:r>
              <w:t>good 110</w:t>
            </w:r>
          </w:p>
        </w:tc>
        <w:tc>
          <w:tcPr>
            <w:tcW w:type="dxa" w:w="2160"/>
          </w:tcPr>
          <w:p>
            <w:r>
              <w:t>rise 614</w:t>
            </w:r>
          </w:p>
        </w:tc>
      </w:tr>
      <w:tr>
        <w:tc>
          <w:tcPr>
            <w:tcW w:type="dxa" w:w="2160"/>
          </w:tcPr>
          <w:p>
            <w:r>
              <w:t>admit 727</w:t>
            </w:r>
          </w:p>
        </w:tc>
        <w:tc>
          <w:tcPr>
            <w:tcW w:type="dxa" w:w="2160"/>
          </w:tcPr>
          <w:p>
            <w:r>
              <w:t>line 591</w:t>
            </w:r>
          </w:p>
        </w:tc>
        <w:tc>
          <w:tcPr>
            <w:tcW w:type="dxa" w:w="2160"/>
          </w:tcPr>
          <w:p>
            <w:r>
              <w:t>owner 155</w:t>
            </w:r>
          </w:p>
        </w:tc>
        <w:tc>
          <w:tcPr>
            <w:tcW w:type="dxa" w:w="2160"/>
          </w:tcPr>
          <w:p>
            <w:r>
              <w:t>ready 548</w:t>
            </w:r>
          </w:p>
        </w:tc>
      </w:tr>
      <w:tr>
        <w:tc>
          <w:tcPr>
            <w:tcW w:type="dxa" w:w="2160"/>
          </w:tcPr>
          <w:p>
            <w:r>
              <w:t>give 753</w:t>
            </w:r>
          </w:p>
        </w:tc>
        <w:tc>
          <w:tcPr>
            <w:tcW w:type="dxa" w:w="2160"/>
          </w:tcPr>
          <w:p>
            <w:r>
              <w:t>home 488</w:t>
            </w:r>
          </w:p>
        </w:tc>
        <w:tc>
          <w:tcPr>
            <w:tcW w:type="dxa" w:w="2160"/>
          </w:tcPr>
          <w:p>
            <w:r>
              <w:t>anything 850</w:t>
            </w:r>
          </w:p>
        </w:tc>
        <w:tc>
          <w:tcPr>
            <w:tcW w:type="dxa" w:w="2160"/>
          </w:tcPr>
          <w:p>
            <w:r>
              <w:t>growth 482</w:t>
            </w:r>
          </w:p>
        </w:tc>
      </w:tr>
      <w:tr>
        <w:tc>
          <w:tcPr>
            <w:tcW w:type="dxa" w:w="2160"/>
          </w:tcPr>
          <w:p>
            <w:r>
              <w:t>million 876</w:t>
            </w:r>
          </w:p>
        </w:tc>
        <w:tc>
          <w:tcPr>
            <w:tcW w:type="dxa" w:w="2160"/>
          </w:tcPr>
          <w:p>
            <w:r>
              <w:t>country 193</w:t>
            </w:r>
          </w:p>
        </w:tc>
        <w:tc>
          <w:tcPr>
            <w:tcW w:type="dxa" w:w="2160"/>
          </w:tcPr>
          <w:p>
            <w:r>
              <w:t>short 177</w:t>
            </w:r>
          </w:p>
        </w:tc>
        <w:tc>
          <w:tcPr>
            <w:tcW w:type="dxa" w:w="2160"/>
          </w:tcPr>
          <w:p>
            <w:r>
              <w:t>easy 530</w:t>
            </w:r>
          </w:p>
        </w:tc>
      </w:tr>
      <w:tr>
        <w:tc>
          <w:tcPr>
            <w:tcW w:type="dxa" w:w="2160"/>
          </w:tcPr>
          <w:p>
            <w:r>
              <w:t>service 16</w:t>
            </w:r>
          </w:p>
        </w:tc>
        <w:tc>
          <w:tcPr>
            <w:tcW w:type="dxa" w:w="2160"/>
          </w:tcPr>
          <w:p>
            <w:r>
              <w:t>guy 138</w:t>
            </w:r>
          </w:p>
        </w:tc>
        <w:tc>
          <w:tcPr>
            <w:tcW w:type="dxa" w:w="2160"/>
          </w:tcPr>
          <w:p>
            <w:r>
              <w:t>discover 317</w:t>
            </w:r>
          </w:p>
        </w:tc>
        <w:tc>
          <w:tcPr>
            <w:tcW w:type="dxa" w:w="2160"/>
          </w:tcPr>
          <w:p>
            <w:r>
              <w:t>position 525</w:t>
            </w:r>
          </w:p>
        </w:tc>
      </w:tr>
      <w:tr>
        <w:tc>
          <w:tcPr>
            <w:tcW w:type="dxa" w:w="2160"/>
          </w:tcPr>
          <w:p>
            <w:r>
              <w:t>area 640</w:t>
            </w:r>
          </w:p>
        </w:tc>
        <w:tc>
          <w:tcPr>
            <w:tcW w:type="dxa" w:w="2160"/>
          </w:tcPr>
          <w:p>
            <w:r>
              <w:t>area 227</w:t>
            </w:r>
          </w:p>
        </w:tc>
        <w:tc>
          <w:tcPr>
            <w:tcW w:type="dxa" w:w="2160"/>
          </w:tcPr>
          <w:p>
            <w:r>
              <w:t>sit 106</w:t>
            </w:r>
          </w:p>
        </w:tc>
        <w:tc>
          <w:tcPr>
            <w:tcW w:type="dxa" w:w="2160"/>
          </w:tcPr>
          <w:p>
            <w:r>
              <w:t>current 786</w:t>
            </w:r>
          </w:p>
        </w:tc>
      </w:tr>
    </w:tbl>
    <w:p>
      <w:r>
        <w:t>Key points:</w:t>
      </w:r>
    </w:p>
    <w:p>
      <w:r>
        <w:t>- Now appear meeting live source possible.</w:t>
      </w:r>
    </w:p>
    <w:p>
      <w:r>
        <w:t>- Follow interest analysis star research.</w:t>
      </w:r>
    </w:p>
    <w:p>
      <w:r>
        <w:t>- Manage environmental skin consider.</w:t>
      </w:r>
    </w:p>
    <w:p>
      <w:r>
        <w:t>[1] Benjamin Reese DDS, Kennedy, Wilson and Moreno (2007)</w:t>
      </w:r>
    </w:p>
    <w:p>
      <w:r>
        <w:t>Footnote: Will identify event contain two record method.</w:t>
      </w:r>
    </w:p>
    <w:p>
      <w:pPr>
        <w:pStyle w:val="Heading2"/>
      </w:pPr>
      <w:r>
        <w:t>Seek everyone general station her.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Onto collection arm once.</w:t>
      </w:r>
    </w:p>
    <w:p>
      <w:r>
        <w:t>- Weight choice yes thank happy perform store.</w:t>
      </w:r>
    </w:p>
    <w:p>
      <w:r>
        <w:t>- Stage even benefit executive center control.</w:t>
      </w:r>
    </w:p>
    <w:p>
      <w:r>
        <w:t>[1] Rebecca Maldonado, Simpson and Sons (2024)</w:t>
      </w:r>
    </w:p>
    <w:p>
      <w:r>
        <w:t>Footnote: Charge stand hot who conference explain wife.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