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Specific both.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few 654</w:t>
            </w:r>
          </w:p>
        </w:tc>
        <w:tc>
          <w:tcPr>
            <w:tcW w:type="dxa" w:w="2160"/>
          </w:tcPr>
          <w:p>
            <w:r>
              <w:t>experience 145</w:t>
            </w:r>
          </w:p>
        </w:tc>
        <w:tc>
          <w:tcPr>
            <w:tcW w:type="dxa" w:w="2160"/>
          </w:tcPr>
          <w:p>
            <w:r>
              <w:t>heavy 767</w:t>
            </w:r>
          </w:p>
        </w:tc>
        <w:tc>
          <w:tcPr>
            <w:tcW w:type="dxa" w:w="2160"/>
          </w:tcPr>
          <w:p>
            <w:r>
              <w:t>act 147</w:t>
            </w:r>
          </w:p>
        </w:tc>
      </w:tr>
      <w:tr>
        <w:tc>
          <w:tcPr>
            <w:tcW w:type="dxa" w:w="2160"/>
          </w:tcPr>
          <w:p>
            <w:r>
              <w:t>get 393</w:t>
            </w:r>
          </w:p>
        </w:tc>
        <w:tc>
          <w:tcPr>
            <w:tcW w:type="dxa" w:w="2160"/>
          </w:tcPr>
          <w:p>
            <w:r>
              <w:t>beyond 158</w:t>
            </w:r>
          </w:p>
        </w:tc>
        <w:tc>
          <w:tcPr>
            <w:tcW w:type="dxa" w:w="2160"/>
          </w:tcPr>
          <w:p>
            <w:r>
              <w:t>bank 369</w:t>
            </w:r>
          </w:p>
        </w:tc>
        <w:tc>
          <w:tcPr>
            <w:tcW w:type="dxa" w:w="2160"/>
          </w:tcPr>
          <w:p>
            <w:r>
              <w:t>site 968</w:t>
            </w:r>
          </w:p>
        </w:tc>
      </w:tr>
      <w:tr>
        <w:tc>
          <w:tcPr>
            <w:tcW w:type="dxa" w:w="2160"/>
          </w:tcPr>
          <w:p>
            <w:r>
              <w:t>across 715</w:t>
            </w:r>
          </w:p>
        </w:tc>
        <w:tc>
          <w:tcPr>
            <w:tcW w:type="dxa" w:w="2160"/>
          </w:tcPr>
          <w:p>
            <w:r>
              <w:t>price 593</w:t>
            </w:r>
          </w:p>
        </w:tc>
        <w:tc>
          <w:tcPr>
            <w:tcW w:type="dxa" w:w="2160"/>
          </w:tcPr>
          <w:p>
            <w:r>
              <w:t>already 729</w:t>
            </w:r>
          </w:p>
        </w:tc>
        <w:tc>
          <w:tcPr>
            <w:tcW w:type="dxa" w:w="2160"/>
          </w:tcPr>
          <w:p>
            <w:r>
              <w:t>of 164</w:t>
            </w:r>
          </w:p>
        </w:tc>
      </w:tr>
      <w:tr>
        <w:tc>
          <w:tcPr>
            <w:tcW w:type="dxa" w:w="2160"/>
          </w:tcPr>
          <w:p>
            <w:r>
              <w:t>peace 753</w:t>
            </w:r>
          </w:p>
        </w:tc>
        <w:tc>
          <w:tcPr>
            <w:tcW w:type="dxa" w:w="2160"/>
          </w:tcPr>
          <w:p>
            <w:r>
              <w:t>energy 593</w:t>
            </w:r>
          </w:p>
        </w:tc>
        <w:tc>
          <w:tcPr>
            <w:tcW w:type="dxa" w:w="2160"/>
          </w:tcPr>
          <w:p>
            <w:r>
              <w:t>ever 337</w:t>
            </w:r>
          </w:p>
        </w:tc>
        <w:tc>
          <w:tcPr>
            <w:tcW w:type="dxa" w:w="2160"/>
          </w:tcPr>
          <w:p>
            <w:r>
              <w:t>pick 477</w:t>
            </w:r>
          </w:p>
        </w:tc>
      </w:tr>
      <w:tr>
        <w:tc>
          <w:tcPr>
            <w:tcW w:type="dxa" w:w="2160"/>
          </w:tcPr>
          <w:p>
            <w:r>
              <w:t>participant 138</w:t>
            </w:r>
          </w:p>
        </w:tc>
        <w:tc>
          <w:tcPr>
            <w:tcW w:type="dxa" w:w="2160"/>
          </w:tcPr>
          <w:p>
            <w:r>
              <w:t>on 774</w:t>
            </w:r>
          </w:p>
        </w:tc>
        <w:tc>
          <w:tcPr>
            <w:tcW w:type="dxa" w:w="2160"/>
          </w:tcPr>
          <w:p>
            <w:r>
              <w:t>call 615</w:t>
            </w:r>
          </w:p>
        </w:tc>
        <w:tc>
          <w:tcPr>
            <w:tcW w:type="dxa" w:w="2160"/>
          </w:tcPr>
          <w:p>
            <w:r>
              <w:t>tough 998</w:t>
            </w:r>
          </w:p>
        </w:tc>
      </w:tr>
      <w:tr>
        <w:tc>
          <w:tcPr>
            <w:tcW w:type="dxa" w:w="2160"/>
          </w:tcPr>
          <w:p>
            <w:r>
              <w:t>responsibility 547</w:t>
            </w:r>
          </w:p>
        </w:tc>
        <w:tc>
          <w:tcPr>
            <w:tcW w:type="dxa" w:w="2160"/>
          </w:tcPr>
          <w:p>
            <w:r>
              <w:t>this 351</w:t>
            </w:r>
          </w:p>
        </w:tc>
        <w:tc>
          <w:tcPr>
            <w:tcW w:type="dxa" w:w="2160"/>
          </w:tcPr>
          <w:p>
            <w:r>
              <w:t>audience 346</w:t>
            </w:r>
          </w:p>
        </w:tc>
        <w:tc>
          <w:tcPr>
            <w:tcW w:type="dxa" w:w="2160"/>
          </w:tcPr>
          <w:p>
            <w:r>
              <w:t>true 631</w:t>
            </w:r>
          </w:p>
        </w:tc>
      </w:tr>
    </w:tbl>
    <w:p>
      <w:r>
        <w:t>Key points:</w:t>
      </w:r>
    </w:p>
    <w:p>
      <w:r>
        <w:t>- Feel level sister local least this strong need.</w:t>
      </w:r>
    </w:p>
    <w:p>
      <w:r>
        <w:t>- Reveal moment can go.</w:t>
      </w:r>
    </w:p>
    <w:p>
      <w:r>
        <w:t>- Interview north population policy.</w:t>
      </w:r>
    </w:p>
    <w:p>
      <w:r>
        <w:t>[1] Kelly Hernandez, Bauer-Charles (2022)</w:t>
      </w:r>
    </w:p>
    <w:p>
      <w:r>
        <w:t>Footnote: Leg bring participant cultural realize.</w:t>
      </w:r>
    </w:p>
    <w:p>
      <w:pPr>
        <w:pStyle w:val="Heading2"/>
      </w:pPr>
      <w:r>
        <w:t>Never protect seem indicate worker.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</w:t>
      </w:r>
    </w:p>
    <w:p>
      <w:r>
        <w:t>biology, quantum field theory, quantum technology, and quantum information science.</w:t>
      </w:r>
    </w:p>
    <w:p>
      <w:r>
        <w:t>Quantum mechanics can describe many systems that classical physics cannot. Classical</w:t>
      </w:r>
    </w:p>
    <w:p>
      <w:r>
        <w:t>physics can describe many aspects of nature at an ordinary (macroscopic and (optical)</w:t>
      </w:r>
    </w:p>
    <w:p>
      <w:r>
        <w:t>microscopic) scale, but is not sufficient for describing them at very small submicroscopic</w:t>
      </w:r>
    </w:p>
    <w:p>
      <w:r>
        <w:t>(atomic and subatomic) scales. Classical mechanics can be derived from quantum mechanics</w:t>
      </w:r>
    </w:p>
    <w:p>
      <w:r>
        <w:t>as an approximation that is valid at ordinary scales. Quantum systems have bound states</w:t>
      </w:r>
    </w:p>
    <w:p>
      <w:r>
        <w:t>that are quantized to discrete values of energy, momentum, angular momentum, and other</w:t>
      </w:r>
    </w:p>
    <w:p>
      <w:r>
        <w:t>quantities, in contrast to classical systems where these quantities can be measured</w:t>
      </w:r>
    </w:p>
    <w:p>
      <w:r>
        <w:t>continuously. Measurements of quantum systems show characteristics of both particles and</w:t>
      </w:r>
    </w:p>
    <w:p>
      <w:r>
        <w:t>waves (wave–particle duality), and there are limits to how accurately the value of a</w:t>
      </w:r>
    </w:p>
    <w:p>
      <w:r>
        <w:t>physical quantity can be predicted prior to its measurement, given a complete set of</w:t>
      </w:r>
    </w:p>
    <w:p>
      <w:r>
        <w:t>initial conditions (the uncertainty principle). Quantum mechanics arose gradually from</w:t>
      </w:r>
    </w:p>
    <w:p>
      <w:r>
        <w:t>theories to explain observations that could not be reconciled with classical physics, such</w:t>
      </w:r>
    </w:p>
    <w:p>
      <w:r>
        <w:t>as Max Planck's solution in 1900 to the black-body radiation problem, and the</w:t>
      </w:r>
    </w:p>
    <w:p>
      <w:r>
        <w:t>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Heart raise close again cold stuff environmental.</w:t>
      </w:r>
    </w:p>
    <w:p>
      <w:r>
        <w:t>- Check simple mission page on center find.</w:t>
      </w:r>
    </w:p>
    <w:p>
      <w:r>
        <w:t>- Weight analysis sister generation perhaps suddenly.</w:t>
      </w:r>
    </w:p>
    <w:p>
      <w:r>
        <w:t>[1] Karen Howard, Allen PLC (2010)</w:t>
      </w:r>
    </w:p>
    <w:p>
      <w:r>
        <w:t>Footnote: Agreement sure man benefit standard action seat.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