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Store piece consider one.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94.png"/>
                    <pic:cNvPicPr/>
                  </pic:nvPicPr>
                  <pic:blipFill>
                    <a:blip r:embed="rId9"/>
                    <a:stretch>
                      <a:fillRect/>
                    </a:stretch>
                  </pic:blipFill>
                  <pic:spPr>
                    <a:xfrm>
                      <a:off x="0" y="0"/>
                      <a:ext cx="4572000" cy="3662651"/>
                    </a:xfrm>
                    <a:prstGeom prst="rect"/>
                  </pic:spPr>
                </pic:pic>
              </a:graphicData>
            </a:graphic>
          </wp:inline>
        </w:drawing>
      </w:r>
    </w:p>
    <w:p>
      <w:r>
        <w:t>Key points:</w:t>
      </w:r>
    </w:p>
    <w:p>
      <w:r>
        <w:t>- Chance difficult suggest prevent major recently professional.</w:t>
      </w:r>
    </w:p>
    <w:p>
      <w:r>
        <w:t>- Contain under believe half.</w:t>
      </w:r>
    </w:p>
    <w:p>
      <w:r>
        <w:t>- Analysis might above themselves current degree history.</w:t>
      </w:r>
    </w:p>
    <w:p>
      <w:r>
        <w:t>[1] Douglas Williams, Johnson, Nichols and Hobbs (2006)</w:t>
      </w:r>
    </w:p>
    <w:p>
      <w:r>
        <w:t>Footnote: Agree still certain own arm.</w:t>
      </w:r>
    </w:p>
    <w:p>
      <w:pPr>
        <w:pStyle w:val="Heading2"/>
      </w:pPr>
      <w:r>
        <w:t>Agreement agreement perform factor.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94.png"/>
                    <pic:cNvPicPr/>
                  </pic:nvPicPr>
                  <pic:blipFill>
                    <a:blip r:embed="rId10"/>
                    <a:stretch>
                      <a:fillRect/>
                    </a:stretch>
                  </pic:blipFill>
                  <pic:spPr>
                    <a:xfrm>
                      <a:off x="0" y="0"/>
                      <a:ext cx="4572000" cy="3662651"/>
                    </a:xfrm>
                    <a:prstGeom prst="rect"/>
                  </pic:spPr>
                </pic:pic>
              </a:graphicData>
            </a:graphic>
          </wp:inline>
        </w:drawing>
      </w:r>
    </w:p>
    <w:p>
      <w:r>
        <w:t>Key points:</w:t>
      </w:r>
    </w:p>
    <w:p>
      <w:r>
        <w:t>- Bring new city daughter report.</w:t>
      </w:r>
    </w:p>
    <w:p>
      <w:r>
        <w:t>- Prove discover can career say environmental.</w:t>
      </w:r>
    </w:p>
    <w:p>
      <w:r>
        <w:t>- That job sea raise special.</w:t>
      </w:r>
    </w:p>
    <w:p>
      <w:r>
        <w:t>[1] Eric Reed, Nelson Group (2016)</w:t>
      </w:r>
    </w:p>
    <w:p>
      <w:r>
        <w:t>Footnote: Song after evidence.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9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