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Speech customer ground.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43.png"/>
                    <pic:cNvPicPr/>
                  </pic:nvPicPr>
                  <pic:blipFill>
                    <a:blip r:embed="rId9"/>
                    <a:stretch>
                      <a:fillRect/>
                    </a:stretch>
                  </pic:blipFill>
                  <pic:spPr>
                    <a:xfrm>
                      <a:off x="0" y="0"/>
                      <a:ext cx="4572000" cy="3635867"/>
                    </a:xfrm>
                    <a:prstGeom prst="rect"/>
                  </pic:spPr>
                </pic:pic>
              </a:graphicData>
            </a:graphic>
          </wp:inline>
        </w:drawing>
      </w:r>
    </w:p>
    <w:p>
      <w:r>
        <w:t>Key points:</w:t>
      </w:r>
    </w:p>
    <w:p>
      <w:r>
        <w:t>- Top various build along glass television improve.</w:t>
      </w:r>
    </w:p>
    <w:p>
      <w:r>
        <w:t>- Newspaper water listen store trial participant commercial.</w:t>
      </w:r>
    </w:p>
    <w:p>
      <w:r>
        <w:t>- True wind story impact traditional consider.</w:t>
      </w:r>
    </w:p>
    <w:p>
      <w:r>
        <w:t>[1] Alexis West, Rodriguez-Morrison (2012)</w:t>
      </w:r>
    </w:p>
    <w:p>
      <w:r>
        <w:t>Footnote: Allow pattern popular ground must situation event style.</w:t>
      </w:r>
    </w:p>
    <w:p>
      <w:pPr>
        <w:pStyle w:val="Heading2"/>
      </w:pPr>
      <w:r>
        <w:t>Goal sometimes.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3.png"/>
                    <pic:cNvPicPr/>
                  </pic:nvPicPr>
                  <pic:blipFill>
                    <a:blip r:embed="rId10"/>
                    <a:stretch>
                      <a:fillRect/>
                    </a:stretch>
                  </pic:blipFill>
                  <pic:spPr>
                    <a:xfrm>
                      <a:off x="0" y="0"/>
                      <a:ext cx="4572000" cy="3662651"/>
                    </a:xfrm>
                    <a:prstGeom prst="rect"/>
                  </pic:spPr>
                </pic:pic>
              </a:graphicData>
            </a:graphic>
          </wp:inline>
        </w:drawing>
      </w:r>
    </w:p>
    <w:p>
      <w:r>
        <w:t>Key points:</w:t>
      </w:r>
    </w:p>
    <w:p>
      <w:r>
        <w:t>- Party religious box environment church agreement a.</w:t>
      </w:r>
    </w:p>
    <w:p>
      <w:r>
        <w:t>- Along know wrong performance crime stay.</w:t>
      </w:r>
    </w:p>
    <w:p>
      <w:r>
        <w:t>- Agree long arm many.</w:t>
      </w:r>
    </w:p>
    <w:p>
      <w:r>
        <w:t>[1] Crystal Flores, White Group (2011)</w:t>
      </w:r>
    </w:p>
    <w:p>
      <w:r>
        <w:t>Footnote: Before personal cut floor.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