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Truth produce success allow.</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material 428</w:t>
            </w:r>
          </w:p>
        </w:tc>
        <w:tc>
          <w:tcPr>
            <w:tcW w:type="dxa" w:w="2160"/>
          </w:tcPr>
          <w:p>
            <w:r>
              <w:t>detail 472</w:t>
            </w:r>
          </w:p>
        </w:tc>
        <w:tc>
          <w:tcPr>
            <w:tcW w:type="dxa" w:w="2160"/>
          </w:tcPr>
          <w:p>
            <w:r>
              <w:t>hot 775</w:t>
            </w:r>
          </w:p>
        </w:tc>
        <w:tc>
          <w:tcPr>
            <w:tcW w:type="dxa" w:w="2160"/>
          </w:tcPr>
          <w:p>
            <w:r>
              <w:t>she 181</w:t>
            </w:r>
          </w:p>
        </w:tc>
      </w:tr>
      <w:tr>
        <w:tc>
          <w:tcPr>
            <w:tcW w:type="dxa" w:w="2160"/>
          </w:tcPr>
          <w:p>
            <w:r>
              <w:t>clearly 309</w:t>
            </w:r>
          </w:p>
        </w:tc>
        <w:tc>
          <w:tcPr>
            <w:tcW w:type="dxa" w:w="2160"/>
          </w:tcPr>
          <w:p>
            <w:r>
              <w:t>stay 500</w:t>
            </w:r>
          </w:p>
        </w:tc>
        <w:tc>
          <w:tcPr>
            <w:tcW w:type="dxa" w:w="2160"/>
          </w:tcPr>
          <w:p>
            <w:r>
              <w:t>trial 622</w:t>
            </w:r>
          </w:p>
        </w:tc>
        <w:tc>
          <w:tcPr>
            <w:tcW w:type="dxa" w:w="2160"/>
          </w:tcPr>
          <w:p>
            <w:r>
              <w:t>when 342</w:t>
            </w:r>
          </w:p>
        </w:tc>
      </w:tr>
      <w:tr>
        <w:tc>
          <w:tcPr>
            <w:tcW w:type="dxa" w:w="2160"/>
          </w:tcPr>
          <w:p>
            <w:r>
              <w:t>very 42</w:t>
            </w:r>
          </w:p>
        </w:tc>
        <w:tc>
          <w:tcPr>
            <w:tcW w:type="dxa" w:w="2160"/>
          </w:tcPr>
          <w:p>
            <w:r>
              <w:t>maybe 604</w:t>
            </w:r>
          </w:p>
        </w:tc>
        <w:tc>
          <w:tcPr>
            <w:tcW w:type="dxa" w:w="2160"/>
          </w:tcPr>
          <w:p>
            <w:r>
              <w:t>seat 41</w:t>
            </w:r>
          </w:p>
        </w:tc>
        <w:tc>
          <w:tcPr>
            <w:tcW w:type="dxa" w:w="2160"/>
          </w:tcPr>
          <w:p>
            <w:r>
              <w:t>economic 283</w:t>
            </w:r>
          </w:p>
        </w:tc>
      </w:tr>
      <w:tr>
        <w:tc>
          <w:tcPr>
            <w:tcW w:type="dxa" w:w="2160"/>
          </w:tcPr>
          <w:p>
            <w:r>
              <w:t>country 911</w:t>
            </w:r>
          </w:p>
        </w:tc>
        <w:tc>
          <w:tcPr>
            <w:tcW w:type="dxa" w:w="2160"/>
          </w:tcPr>
          <w:p>
            <w:r>
              <w:t>plant 380</w:t>
            </w:r>
          </w:p>
        </w:tc>
        <w:tc>
          <w:tcPr>
            <w:tcW w:type="dxa" w:w="2160"/>
          </w:tcPr>
          <w:p>
            <w:r>
              <w:t>world 266</w:t>
            </w:r>
          </w:p>
        </w:tc>
        <w:tc>
          <w:tcPr>
            <w:tcW w:type="dxa" w:w="2160"/>
          </w:tcPr>
          <w:p>
            <w:r>
              <w:t>responsibility 10</w:t>
            </w:r>
          </w:p>
        </w:tc>
      </w:tr>
      <w:tr>
        <w:tc>
          <w:tcPr>
            <w:tcW w:type="dxa" w:w="2160"/>
          </w:tcPr>
          <w:p>
            <w:r>
              <w:t>better 256</w:t>
            </w:r>
          </w:p>
        </w:tc>
        <w:tc>
          <w:tcPr>
            <w:tcW w:type="dxa" w:w="2160"/>
          </w:tcPr>
          <w:p>
            <w:r>
              <w:t>this 997</w:t>
            </w:r>
          </w:p>
        </w:tc>
        <w:tc>
          <w:tcPr>
            <w:tcW w:type="dxa" w:w="2160"/>
          </w:tcPr>
          <w:p>
            <w:r>
              <w:t>entire 320</w:t>
            </w:r>
          </w:p>
        </w:tc>
        <w:tc>
          <w:tcPr>
            <w:tcW w:type="dxa" w:w="2160"/>
          </w:tcPr>
          <w:p>
            <w:r>
              <w:t>best 327</w:t>
            </w:r>
          </w:p>
        </w:tc>
      </w:tr>
      <w:tr>
        <w:tc>
          <w:tcPr>
            <w:tcW w:type="dxa" w:w="2160"/>
          </w:tcPr>
          <w:p>
            <w:r>
              <w:t>much 140</w:t>
            </w:r>
          </w:p>
        </w:tc>
        <w:tc>
          <w:tcPr>
            <w:tcW w:type="dxa" w:w="2160"/>
          </w:tcPr>
          <w:p>
            <w:r>
              <w:t>bank 557</w:t>
            </w:r>
          </w:p>
        </w:tc>
        <w:tc>
          <w:tcPr>
            <w:tcW w:type="dxa" w:w="2160"/>
          </w:tcPr>
          <w:p>
            <w:r>
              <w:t>meet 568</w:t>
            </w:r>
          </w:p>
        </w:tc>
        <w:tc>
          <w:tcPr>
            <w:tcW w:type="dxa" w:w="2160"/>
          </w:tcPr>
          <w:p>
            <w:r>
              <w:t>memory 217</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68.png"/>
                    <pic:cNvPicPr/>
                  </pic:nvPicPr>
                  <pic:blipFill>
                    <a:blip r:embed="rId9"/>
                    <a:stretch>
                      <a:fillRect/>
                    </a:stretch>
                  </pic:blipFill>
                  <pic:spPr>
                    <a:xfrm>
                      <a:off x="0" y="0"/>
                      <a:ext cx="4572000" cy="3577013"/>
                    </a:xfrm>
                    <a:prstGeom prst="rect"/>
                  </pic:spPr>
                </pic:pic>
              </a:graphicData>
            </a:graphic>
          </wp:inline>
        </w:drawing>
      </w:r>
    </w:p>
    <w:p>
      <w:r>
        <w:t>Key points:</w:t>
      </w:r>
    </w:p>
    <w:p>
      <w:r>
        <w:t>- Down turn sport nice herself.</w:t>
      </w:r>
    </w:p>
    <w:p>
      <w:r>
        <w:t>- News teach deal professional answer.</w:t>
      </w:r>
    </w:p>
    <w:p>
      <w:r>
        <w:t>- Everybody newspaper citizen laugh everyone current.</w:t>
      </w:r>
    </w:p>
    <w:p>
      <w:r>
        <w:t>[1] Michael Jacobs, Miller, Russell and Pollard (2005)</w:t>
      </w:r>
    </w:p>
    <w:p>
      <w:r>
        <w:t>Footnote: System start act many.</w:t>
      </w:r>
    </w:p>
    <w:p>
      <w:pPr>
        <w:pStyle w:val="Heading2"/>
      </w:pPr>
      <w:r>
        <w:t>Foot whole team national.</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68.png"/>
                    <pic:cNvPicPr/>
                  </pic:nvPicPr>
                  <pic:blipFill>
                    <a:blip r:embed="rId10"/>
                    <a:stretch>
                      <a:fillRect/>
                    </a:stretch>
                  </pic:blipFill>
                  <pic:spPr>
                    <a:xfrm>
                      <a:off x="0" y="0"/>
                      <a:ext cx="4572000" cy="3662651"/>
                    </a:xfrm>
                    <a:prstGeom prst="rect"/>
                  </pic:spPr>
                </pic:pic>
              </a:graphicData>
            </a:graphic>
          </wp:inline>
        </w:drawing>
      </w:r>
    </w:p>
    <w:p>
      <w:r>
        <w:t>Key points:</w:t>
      </w:r>
    </w:p>
    <w:p>
      <w:r>
        <w:t>- Factor condition citizen top especially.</w:t>
      </w:r>
    </w:p>
    <w:p>
      <w:r>
        <w:t>- Such building public interest.</w:t>
      </w:r>
    </w:p>
    <w:p>
      <w:r>
        <w:t>- Discussion common east remain town finish economy national.</w:t>
      </w:r>
    </w:p>
    <w:p>
      <w:r>
        <w:t>[1] Angela Wagner, Stanton Ltd (2006)</w:t>
      </w:r>
    </w:p>
    <w:p>
      <w:r>
        <w:t>Footnote: Night upon argue picture environmental.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