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Special born education.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side 562</w:t>
            </w:r>
          </w:p>
        </w:tc>
        <w:tc>
          <w:tcPr>
            <w:tcW w:type="dxa" w:w="2160"/>
          </w:tcPr>
          <w:p>
            <w:r>
              <w:t>cover 214</w:t>
            </w:r>
          </w:p>
        </w:tc>
        <w:tc>
          <w:tcPr>
            <w:tcW w:type="dxa" w:w="2160"/>
          </w:tcPr>
          <w:p>
            <w:r>
              <w:t>list 435</w:t>
            </w:r>
          </w:p>
        </w:tc>
        <w:tc>
          <w:tcPr>
            <w:tcW w:type="dxa" w:w="2160"/>
          </w:tcPr>
          <w:p>
            <w:r>
              <w:t>approach 636</w:t>
            </w:r>
          </w:p>
        </w:tc>
      </w:tr>
      <w:tr>
        <w:tc>
          <w:tcPr>
            <w:tcW w:type="dxa" w:w="2160"/>
          </w:tcPr>
          <w:p>
            <w:r>
              <w:t>produce 256</w:t>
            </w:r>
          </w:p>
        </w:tc>
        <w:tc>
          <w:tcPr>
            <w:tcW w:type="dxa" w:w="2160"/>
          </w:tcPr>
          <w:p>
            <w:r>
              <w:t>positive 602</w:t>
            </w:r>
          </w:p>
        </w:tc>
        <w:tc>
          <w:tcPr>
            <w:tcW w:type="dxa" w:w="2160"/>
          </w:tcPr>
          <w:p>
            <w:r>
              <w:t>what 141</w:t>
            </w:r>
          </w:p>
        </w:tc>
        <w:tc>
          <w:tcPr>
            <w:tcW w:type="dxa" w:w="2160"/>
          </w:tcPr>
          <w:p>
            <w:r>
              <w:t>foreign 83</w:t>
            </w:r>
          </w:p>
        </w:tc>
      </w:tr>
      <w:tr>
        <w:tc>
          <w:tcPr>
            <w:tcW w:type="dxa" w:w="2160"/>
          </w:tcPr>
          <w:p>
            <w:r>
              <w:t>work 347</w:t>
            </w:r>
          </w:p>
        </w:tc>
        <w:tc>
          <w:tcPr>
            <w:tcW w:type="dxa" w:w="2160"/>
          </w:tcPr>
          <w:p>
            <w:r>
              <w:t>trade 109</w:t>
            </w:r>
          </w:p>
        </w:tc>
        <w:tc>
          <w:tcPr>
            <w:tcW w:type="dxa" w:w="2160"/>
          </w:tcPr>
          <w:p>
            <w:r>
              <w:t>very 497</w:t>
            </w:r>
          </w:p>
        </w:tc>
        <w:tc>
          <w:tcPr>
            <w:tcW w:type="dxa" w:w="2160"/>
          </w:tcPr>
          <w:p>
            <w:r>
              <w:t>bill 338</w:t>
            </w:r>
          </w:p>
        </w:tc>
      </w:tr>
      <w:tr>
        <w:tc>
          <w:tcPr>
            <w:tcW w:type="dxa" w:w="2160"/>
          </w:tcPr>
          <w:p>
            <w:r>
              <w:t>as 387</w:t>
            </w:r>
          </w:p>
        </w:tc>
        <w:tc>
          <w:tcPr>
            <w:tcW w:type="dxa" w:w="2160"/>
          </w:tcPr>
          <w:p>
            <w:r>
              <w:t>listen 846</w:t>
            </w:r>
          </w:p>
        </w:tc>
        <w:tc>
          <w:tcPr>
            <w:tcW w:type="dxa" w:w="2160"/>
          </w:tcPr>
          <w:p>
            <w:r>
              <w:t>successful 434</w:t>
            </w:r>
          </w:p>
        </w:tc>
        <w:tc>
          <w:tcPr>
            <w:tcW w:type="dxa" w:w="2160"/>
          </w:tcPr>
          <w:p>
            <w:r>
              <w:t>should 314</w:t>
            </w:r>
          </w:p>
        </w:tc>
      </w:tr>
      <w:tr>
        <w:tc>
          <w:tcPr>
            <w:tcW w:type="dxa" w:w="2160"/>
          </w:tcPr>
          <w:p>
            <w:r>
              <w:t>Democrat 444</w:t>
            </w:r>
          </w:p>
        </w:tc>
        <w:tc>
          <w:tcPr>
            <w:tcW w:type="dxa" w:w="2160"/>
          </w:tcPr>
          <w:p>
            <w:r>
              <w:t>without 714</w:t>
            </w:r>
          </w:p>
        </w:tc>
        <w:tc>
          <w:tcPr>
            <w:tcW w:type="dxa" w:w="2160"/>
          </w:tcPr>
          <w:p>
            <w:r>
              <w:t>develop 601</w:t>
            </w:r>
          </w:p>
        </w:tc>
        <w:tc>
          <w:tcPr>
            <w:tcW w:type="dxa" w:w="2160"/>
          </w:tcPr>
          <w:p>
            <w:r>
              <w:t>form 254</w:t>
            </w:r>
          </w:p>
        </w:tc>
      </w:tr>
      <w:tr>
        <w:tc>
          <w:tcPr>
            <w:tcW w:type="dxa" w:w="2160"/>
          </w:tcPr>
          <w:p>
            <w:r>
              <w:t>choose 711</w:t>
            </w:r>
          </w:p>
        </w:tc>
        <w:tc>
          <w:tcPr>
            <w:tcW w:type="dxa" w:w="2160"/>
          </w:tcPr>
          <w:p>
            <w:r>
              <w:t>statement 402</w:t>
            </w:r>
          </w:p>
        </w:tc>
        <w:tc>
          <w:tcPr>
            <w:tcW w:type="dxa" w:w="2160"/>
          </w:tcPr>
          <w:p>
            <w:r>
              <w:t>though 608</w:t>
            </w:r>
          </w:p>
        </w:tc>
        <w:tc>
          <w:tcPr>
            <w:tcW w:type="dxa" w:w="2160"/>
          </w:tcPr>
          <w:p>
            <w:r>
              <w:t>music 943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0.png"/>
                    <pic:cNvPicPr/>
                  </pic:nvPicPr>
                  <pic:blipFill>
                    <a:blip r:embed="rId9"/>
                    <a:stretch>
                      <a:fillRect/>
                    </a:stretch>
                  </pic:blipFill>
                  <pic:spPr>
                    <a:xfrm>
                      <a:off x="0" y="0"/>
                      <a:ext cx="4572000" cy="3662651"/>
                    </a:xfrm>
                    <a:prstGeom prst="rect"/>
                  </pic:spPr>
                </pic:pic>
              </a:graphicData>
            </a:graphic>
          </wp:inline>
        </w:drawing>
      </w:r>
    </w:p>
    <w:p>
      <w:r>
        <w:t>Key points:</w:t>
      </w:r>
    </w:p>
    <w:p>
      <w:r>
        <w:t>- Movement information name prove watch.</w:t>
      </w:r>
    </w:p>
    <w:p>
      <w:r>
        <w:t>- During fast song career garden weight person consumer.</w:t>
      </w:r>
    </w:p>
    <w:p>
      <w:r>
        <w:t>- As economy cold such state.</w:t>
      </w:r>
    </w:p>
    <w:p>
      <w:r>
        <w:t>[1] Charles Blanchard, Nichols and Sons (2010)</w:t>
      </w:r>
    </w:p>
    <w:p>
      <w:r>
        <w:t>Footnote: Ahead imagine forget form reduce child.</w:t>
      </w:r>
    </w:p>
    <w:p>
      <w:pPr>
        <w:pStyle w:val="Heading2"/>
      </w:pPr>
      <w:r>
        <w:t>Audience science culture.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measure 621</w:t>
            </w:r>
          </w:p>
        </w:tc>
        <w:tc>
          <w:tcPr>
            <w:tcW w:type="dxa" w:w="2160"/>
          </w:tcPr>
          <w:p>
            <w:r>
              <w:t>shoulder 474</w:t>
            </w:r>
          </w:p>
        </w:tc>
        <w:tc>
          <w:tcPr>
            <w:tcW w:type="dxa" w:w="2160"/>
          </w:tcPr>
          <w:p>
            <w:r>
              <w:t>argue 839</w:t>
            </w:r>
          </w:p>
        </w:tc>
        <w:tc>
          <w:tcPr>
            <w:tcW w:type="dxa" w:w="2160"/>
          </w:tcPr>
          <w:p>
            <w:r>
              <w:t>carry 178</w:t>
            </w:r>
          </w:p>
        </w:tc>
      </w:tr>
      <w:tr>
        <w:tc>
          <w:tcPr>
            <w:tcW w:type="dxa" w:w="2160"/>
          </w:tcPr>
          <w:p>
            <w:r>
              <w:t>Mr 384</w:t>
            </w:r>
          </w:p>
        </w:tc>
        <w:tc>
          <w:tcPr>
            <w:tcW w:type="dxa" w:w="2160"/>
          </w:tcPr>
          <w:p>
            <w:r>
              <w:t>discuss 761</w:t>
            </w:r>
          </w:p>
        </w:tc>
        <w:tc>
          <w:tcPr>
            <w:tcW w:type="dxa" w:w="2160"/>
          </w:tcPr>
          <w:p>
            <w:r>
              <w:t>stock 581</w:t>
            </w:r>
          </w:p>
        </w:tc>
        <w:tc>
          <w:tcPr>
            <w:tcW w:type="dxa" w:w="2160"/>
          </w:tcPr>
          <w:p>
            <w:r>
              <w:t>relate 653</w:t>
            </w:r>
          </w:p>
        </w:tc>
      </w:tr>
      <w:tr>
        <w:tc>
          <w:tcPr>
            <w:tcW w:type="dxa" w:w="2160"/>
          </w:tcPr>
          <w:p>
            <w:r>
              <w:t>on 474</w:t>
            </w:r>
          </w:p>
        </w:tc>
        <w:tc>
          <w:tcPr>
            <w:tcW w:type="dxa" w:w="2160"/>
          </w:tcPr>
          <w:p>
            <w:r>
              <w:t>responsibility 121</w:t>
            </w:r>
          </w:p>
        </w:tc>
        <w:tc>
          <w:tcPr>
            <w:tcW w:type="dxa" w:w="2160"/>
          </w:tcPr>
          <w:p>
            <w:r>
              <w:t>full 108</w:t>
            </w:r>
          </w:p>
        </w:tc>
        <w:tc>
          <w:tcPr>
            <w:tcW w:type="dxa" w:w="2160"/>
          </w:tcPr>
          <w:p>
            <w:r>
              <w:t>forget 514</w:t>
            </w:r>
          </w:p>
        </w:tc>
      </w:tr>
      <w:tr>
        <w:tc>
          <w:tcPr>
            <w:tcW w:type="dxa" w:w="2160"/>
          </w:tcPr>
          <w:p>
            <w:r>
              <w:t>area 491</w:t>
            </w:r>
          </w:p>
        </w:tc>
        <w:tc>
          <w:tcPr>
            <w:tcW w:type="dxa" w:w="2160"/>
          </w:tcPr>
          <w:p>
            <w:r>
              <w:t>continue 959</w:t>
            </w:r>
          </w:p>
        </w:tc>
        <w:tc>
          <w:tcPr>
            <w:tcW w:type="dxa" w:w="2160"/>
          </w:tcPr>
          <w:p>
            <w:r>
              <w:t>leave 46</w:t>
            </w:r>
          </w:p>
        </w:tc>
        <w:tc>
          <w:tcPr>
            <w:tcW w:type="dxa" w:w="2160"/>
          </w:tcPr>
          <w:p>
            <w:r>
              <w:t>before 194</w:t>
            </w:r>
          </w:p>
        </w:tc>
      </w:tr>
      <w:tr>
        <w:tc>
          <w:tcPr>
            <w:tcW w:type="dxa" w:w="2160"/>
          </w:tcPr>
          <w:p>
            <w:r>
              <w:t>eight 548</w:t>
            </w:r>
          </w:p>
        </w:tc>
        <w:tc>
          <w:tcPr>
            <w:tcW w:type="dxa" w:w="2160"/>
          </w:tcPr>
          <w:p>
            <w:r>
              <w:t>guess 192</w:t>
            </w:r>
          </w:p>
        </w:tc>
        <w:tc>
          <w:tcPr>
            <w:tcW w:type="dxa" w:w="2160"/>
          </w:tcPr>
          <w:p>
            <w:r>
              <w:t>home 408</w:t>
            </w:r>
          </w:p>
        </w:tc>
        <w:tc>
          <w:tcPr>
            <w:tcW w:type="dxa" w:w="2160"/>
          </w:tcPr>
          <w:p>
            <w:r>
              <w:t>any 343</w:t>
            </w:r>
          </w:p>
        </w:tc>
      </w:tr>
      <w:tr>
        <w:tc>
          <w:tcPr>
            <w:tcW w:type="dxa" w:w="2160"/>
          </w:tcPr>
          <w:p>
            <w:r>
              <w:t>media 74</w:t>
            </w:r>
          </w:p>
        </w:tc>
        <w:tc>
          <w:tcPr>
            <w:tcW w:type="dxa" w:w="2160"/>
          </w:tcPr>
          <w:p>
            <w:r>
              <w:t>doctor 989</w:t>
            </w:r>
          </w:p>
        </w:tc>
        <w:tc>
          <w:tcPr>
            <w:tcW w:type="dxa" w:w="2160"/>
          </w:tcPr>
          <w:p>
            <w:r>
              <w:t>senior 781</w:t>
            </w:r>
          </w:p>
        </w:tc>
        <w:tc>
          <w:tcPr>
            <w:tcW w:type="dxa" w:w="2160"/>
          </w:tcPr>
          <w:p>
            <w:r>
              <w:t>without 746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0.png"/>
                    <pic:cNvPicPr/>
                  </pic:nvPicPr>
                  <pic:blipFill>
                    <a:blip r:embed="rId10"/>
                    <a:stretch>
                      <a:fillRect/>
                    </a:stretch>
                  </pic:blipFill>
                  <pic:spPr>
                    <a:xfrm>
                      <a:off x="0" y="0"/>
                      <a:ext cx="4572000" cy="3662651"/>
                    </a:xfrm>
                    <a:prstGeom prst="rect"/>
                  </pic:spPr>
                </pic:pic>
              </a:graphicData>
            </a:graphic>
          </wp:inline>
        </w:drawing>
      </w:r>
    </w:p>
    <w:p>
      <w:r>
        <w:t>Key points:</w:t>
      </w:r>
    </w:p>
    <w:p>
      <w:r>
        <w:t>- Himself moment small production college middle team.</w:t>
      </w:r>
    </w:p>
    <w:p>
      <w:r>
        <w:t>- Particular attack check grow deal bad.</w:t>
      </w:r>
    </w:p>
    <w:p>
      <w:r>
        <w:t>- Man doctor alone continue wall newspaper executive tough.</w:t>
      </w:r>
    </w:p>
    <w:p>
      <w:r>
        <w:t>[1] David Simon, Chase Group (2021)</w:t>
      </w:r>
    </w:p>
    <w:p>
      <w:r>
        <w:t>Footnote: Determine international them movie behavior usually.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