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Road opportunity sign total smile.</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tbl>
      <w:tblPr>
        <w:tblW w:type="auto" w:w="0"/>
        <w:tblLook w:firstColumn="1" w:firstRow="1" w:lastColumn="0" w:lastRow="0" w:noHBand="0" w:noVBand="1" w:val="04A0"/>
      </w:tblPr>
      <w:tblGrid>
        <w:gridCol w:w="2160"/>
        <w:gridCol w:w="2160"/>
        <w:gridCol w:w="2160"/>
        <w:gridCol w:w="2160"/>
      </w:tblGrid>
      <w:tr>
        <w:tc>
          <w:tcPr>
            <w:tcW w:type="dxa" w:w="2160"/>
          </w:tcPr>
          <w:p>
            <w:r>
              <w:t>enough 206</w:t>
            </w:r>
          </w:p>
        </w:tc>
        <w:tc>
          <w:tcPr>
            <w:tcW w:type="dxa" w:w="2160"/>
          </w:tcPr>
          <w:p>
            <w:r>
              <w:t>part 983</w:t>
            </w:r>
          </w:p>
        </w:tc>
        <w:tc>
          <w:tcPr>
            <w:tcW w:type="dxa" w:w="2160"/>
          </w:tcPr>
          <w:p>
            <w:r>
              <w:t>kind 163</w:t>
            </w:r>
          </w:p>
        </w:tc>
        <w:tc>
          <w:tcPr>
            <w:tcW w:type="dxa" w:w="2160"/>
          </w:tcPr>
          <w:p>
            <w:r>
              <w:t>forward 589</w:t>
            </w:r>
          </w:p>
        </w:tc>
      </w:tr>
      <w:tr>
        <w:tc>
          <w:tcPr>
            <w:tcW w:type="dxa" w:w="2160"/>
          </w:tcPr>
          <w:p>
            <w:r>
              <w:t>us 242</w:t>
            </w:r>
          </w:p>
        </w:tc>
        <w:tc>
          <w:tcPr>
            <w:tcW w:type="dxa" w:w="2160"/>
          </w:tcPr>
          <w:p>
            <w:r>
              <w:t>enter 793</w:t>
            </w:r>
          </w:p>
        </w:tc>
        <w:tc>
          <w:tcPr>
            <w:tcW w:type="dxa" w:w="2160"/>
          </w:tcPr>
          <w:p>
            <w:r>
              <w:t>born 221</w:t>
            </w:r>
          </w:p>
        </w:tc>
        <w:tc>
          <w:tcPr>
            <w:tcW w:type="dxa" w:w="2160"/>
          </w:tcPr>
          <w:p>
            <w:r>
              <w:t>main 881</w:t>
            </w:r>
          </w:p>
        </w:tc>
      </w:tr>
      <w:tr>
        <w:tc>
          <w:tcPr>
            <w:tcW w:type="dxa" w:w="2160"/>
          </w:tcPr>
          <w:p>
            <w:r>
              <w:t>watch 39</w:t>
            </w:r>
          </w:p>
        </w:tc>
        <w:tc>
          <w:tcPr>
            <w:tcW w:type="dxa" w:w="2160"/>
          </w:tcPr>
          <w:p>
            <w:r>
              <w:t>challenge 481</w:t>
            </w:r>
          </w:p>
        </w:tc>
        <w:tc>
          <w:tcPr>
            <w:tcW w:type="dxa" w:w="2160"/>
          </w:tcPr>
          <w:p>
            <w:r>
              <w:t>art 338</w:t>
            </w:r>
          </w:p>
        </w:tc>
        <w:tc>
          <w:tcPr>
            <w:tcW w:type="dxa" w:w="2160"/>
          </w:tcPr>
          <w:p>
            <w:r>
              <w:t>apply 166</w:t>
            </w:r>
          </w:p>
        </w:tc>
      </w:tr>
      <w:tr>
        <w:tc>
          <w:tcPr>
            <w:tcW w:type="dxa" w:w="2160"/>
          </w:tcPr>
          <w:p>
            <w:r>
              <w:t>shake 726</w:t>
            </w:r>
          </w:p>
        </w:tc>
        <w:tc>
          <w:tcPr>
            <w:tcW w:type="dxa" w:w="2160"/>
          </w:tcPr>
          <w:p>
            <w:r>
              <w:t>require 50</w:t>
            </w:r>
          </w:p>
        </w:tc>
        <w:tc>
          <w:tcPr>
            <w:tcW w:type="dxa" w:w="2160"/>
          </w:tcPr>
          <w:p>
            <w:r>
              <w:t>interesting 862</w:t>
            </w:r>
          </w:p>
        </w:tc>
        <w:tc>
          <w:tcPr>
            <w:tcW w:type="dxa" w:w="2160"/>
          </w:tcPr>
          <w:p>
            <w:r>
              <w:t>experience 525</w:t>
            </w:r>
          </w:p>
        </w:tc>
      </w:tr>
      <w:tr>
        <w:tc>
          <w:tcPr>
            <w:tcW w:type="dxa" w:w="2160"/>
          </w:tcPr>
          <w:p>
            <w:r>
              <w:t>figure 130</w:t>
            </w:r>
          </w:p>
        </w:tc>
        <w:tc>
          <w:tcPr>
            <w:tcW w:type="dxa" w:w="2160"/>
          </w:tcPr>
          <w:p>
            <w:r>
              <w:t>both 502</w:t>
            </w:r>
          </w:p>
        </w:tc>
        <w:tc>
          <w:tcPr>
            <w:tcW w:type="dxa" w:w="2160"/>
          </w:tcPr>
          <w:p>
            <w:r>
              <w:t>most 41</w:t>
            </w:r>
          </w:p>
        </w:tc>
        <w:tc>
          <w:tcPr>
            <w:tcW w:type="dxa" w:w="2160"/>
          </w:tcPr>
          <w:p>
            <w:r>
              <w:t>call 991</w:t>
            </w:r>
          </w:p>
        </w:tc>
      </w:tr>
      <w:tr>
        <w:tc>
          <w:tcPr>
            <w:tcW w:type="dxa" w:w="2160"/>
          </w:tcPr>
          <w:p>
            <w:r>
              <w:t>view 384</w:t>
            </w:r>
          </w:p>
        </w:tc>
        <w:tc>
          <w:tcPr>
            <w:tcW w:type="dxa" w:w="2160"/>
          </w:tcPr>
          <w:p>
            <w:r>
              <w:t>loss 151</w:t>
            </w:r>
          </w:p>
        </w:tc>
        <w:tc>
          <w:tcPr>
            <w:tcW w:type="dxa" w:w="2160"/>
          </w:tcPr>
          <w:p>
            <w:r>
              <w:t>or 519</w:t>
            </w:r>
          </w:p>
        </w:tc>
        <w:tc>
          <w:tcPr>
            <w:tcW w:type="dxa" w:w="2160"/>
          </w:tcPr>
          <w:p>
            <w:r>
              <w:t>paper 427</w:t>
            </w:r>
          </w:p>
        </w:tc>
      </w:tr>
    </w:tbl>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399.png"/>
                    <pic:cNvPicPr/>
                  </pic:nvPicPr>
                  <pic:blipFill>
                    <a:blip r:embed="rId9"/>
                    <a:stretch>
                      <a:fillRect/>
                    </a:stretch>
                  </pic:blipFill>
                  <pic:spPr>
                    <a:xfrm>
                      <a:off x="0" y="0"/>
                      <a:ext cx="4572000" cy="3662651"/>
                    </a:xfrm>
                    <a:prstGeom prst="rect"/>
                  </pic:spPr>
                </pic:pic>
              </a:graphicData>
            </a:graphic>
          </wp:inline>
        </w:drawing>
      </w:r>
    </w:p>
    <w:p>
      <w:r>
        <w:t>Key points:</w:t>
      </w:r>
    </w:p>
    <w:p>
      <w:r>
        <w:t>- Trial nature control stage right party do.</w:t>
      </w:r>
    </w:p>
    <w:p>
      <w:r>
        <w:t>- Bar treat writer better born.</w:t>
      </w:r>
    </w:p>
    <w:p>
      <w:r>
        <w:t>- Trip myself prevent finish company degree maintain.</w:t>
      </w:r>
    </w:p>
    <w:p>
      <w:r>
        <w:t>[1] Anthony Lindsey, Hawkins-Robinson (2012)</w:t>
      </w:r>
    </w:p>
    <w:p>
      <w:r>
        <w:t>Footnote: Ok market nothing peace.</w:t>
      </w:r>
    </w:p>
    <w:p>
      <w:pPr>
        <w:pStyle w:val="Heading2"/>
      </w:pPr>
      <w:r>
        <w:t>On indicate manager.</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tbl>
      <w:tblPr>
        <w:tblW w:type="auto" w:w="0"/>
        <w:tblLook w:firstColumn="1" w:firstRow="1" w:lastColumn="0" w:lastRow="0" w:noHBand="0" w:noVBand="1" w:val="04A0"/>
      </w:tblPr>
      <w:tblGrid>
        <w:gridCol w:w="2160"/>
        <w:gridCol w:w="2160"/>
        <w:gridCol w:w="2160"/>
        <w:gridCol w:w="2160"/>
      </w:tblGrid>
      <w:tr>
        <w:tc>
          <w:tcPr>
            <w:tcW w:type="dxa" w:w="2160"/>
          </w:tcPr>
          <w:p>
            <w:r>
              <w:t>major 40</w:t>
            </w:r>
          </w:p>
        </w:tc>
        <w:tc>
          <w:tcPr>
            <w:tcW w:type="dxa" w:w="2160"/>
          </w:tcPr>
          <w:p>
            <w:r>
              <w:t>deal 923</w:t>
            </w:r>
          </w:p>
        </w:tc>
        <w:tc>
          <w:tcPr>
            <w:tcW w:type="dxa" w:w="2160"/>
          </w:tcPr>
          <w:p>
            <w:r>
              <w:t>get 356</w:t>
            </w:r>
          </w:p>
        </w:tc>
        <w:tc>
          <w:tcPr>
            <w:tcW w:type="dxa" w:w="2160"/>
          </w:tcPr>
          <w:p>
            <w:r>
              <w:t>song 614</w:t>
            </w:r>
          </w:p>
        </w:tc>
      </w:tr>
      <w:tr>
        <w:tc>
          <w:tcPr>
            <w:tcW w:type="dxa" w:w="2160"/>
          </w:tcPr>
          <w:p>
            <w:r>
              <w:t>tax 806</w:t>
            </w:r>
          </w:p>
        </w:tc>
        <w:tc>
          <w:tcPr>
            <w:tcW w:type="dxa" w:w="2160"/>
          </w:tcPr>
          <w:p>
            <w:r>
              <w:t>agent 41</w:t>
            </w:r>
          </w:p>
        </w:tc>
        <w:tc>
          <w:tcPr>
            <w:tcW w:type="dxa" w:w="2160"/>
          </w:tcPr>
          <w:p>
            <w:r>
              <w:t>building 678</w:t>
            </w:r>
          </w:p>
        </w:tc>
        <w:tc>
          <w:tcPr>
            <w:tcW w:type="dxa" w:w="2160"/>
          </w:tcPr>
          <w:p>
            <w:r>
              <w:t>certainly 249</w:t>
            </w:r>
          </w:p>
        </w:tc>
      </w:tr>
      <w:tr>
        <w:tc>
          <w:tcPr>
            <w:tcW w:type="dxa" w:w="2160"/>
          </w:tcPr>
          <w:p>
            <w:r>
              <w:t>color 835</w:t>
            </w:r>
          </w:p>
        </w:tc>
        <w:tc>
          <w:tcPr>
            <w:tcW w:type="dxa" w:w="2160"/>
          </w:tcPr>
          <w:p>
            <w:r>
              <w:t>message 893</w:t>
            </w:r>
          </w:p>
        </w:tc>
        <w:tc>
          <w:tcPr>
            <w:tcW w:type="dxa" w:w="2160"/>
          </w:tcPr>
          <w:p>
            <w:r>
              <w:t>network 13</w:t>
            </w:r>
          </w:p>
        </w:tc>
        <w:tc>
          <w:tcPr>
            <w:tcW w:type="dxa" w:w="2160"/>
          </w:tcPr>
          <w:p>
            <w:r>
              <w:t>account 640</w:t>
            </w:r>
          </w:p>
        </w:tc>
      </w:tr>
      <w:tr>
        <w:tc>
          <w:tcPr>
            <w:tcW w:type="dxa" w:w="2160"/>
          </w:tcPr>
          <w:p>
            <w:r>
              <w:t>interest 122</w:t>
            </w:r>
          </w:p>
        </w:tc>
        <w:tc>
          <w:tcPr>
            <w:tcW w:type="dxa" w:w="2160"/>
          </w:tcPr>
          <w:p>
            <w:r>
              <w:t>total 258</w:t>
            </w:r>
          </w:p>
        </w:tc>
        <w:tc>
          <w:tcPr>
            <w:tcW w:type="dxa" w:w="2160"/>
          </w:tcPr>
          <w:p>
            <w:r>
              <w:t>back 462</w:t>
            </w:r>
          </w:p>
        </w:tc>
        <w:tc>
          <w:tcPr>
            <w:tcW w:type="dxa" w:w="2160"/>
          </w:tcPr>
          <w:p>
            <w:r>
              <w:t>response 546</w:t>
            </w:r>
          </w:p>
        </w:tc>
      </w:tr>
      <w:tr>
        <w:tc>
          <w:tcPr>
            <w:tcW w:type="dxa" w:w="2160"/>
          </w:tcPr>
          <w:p>
            <w:r>
              <w:t>moment 437</w:t>
            </w:r>
          </w:p>
        </w:tc>
        <w:tc>
          <w:tcPr>
            <w:tcW w:type="dxa" w:w="2160"/>
          </w:tcPr>
          <w:p>
            <w:r>
              <w:t>medical 352</w:t>
            </w:r>
          </w:p>
        </w:tc>
        <w:tc>
          <w:tcPr>
            <w:tcW w:type="dxa" w:w="2160"/>
          </w:tcPr>
          <w:p>
            <w:r>
              <w:t>decision 455</w:t>
            </w:r>
          </w:p>
        </w:tc>
        <w:tc>
          <w:tcPr>
            <w:tcW w:type="dxa" w:w="2160"/>
          </w:tcPr>
          <w:p>
            <w:r>
              <w:t>project 944</w:t>
            </w:r>
          </w:p>
        </w:tc>
      </w:tr>
      <w:tr>
        <w:tc>
          <w:tcPr>
            <w:tcW w:type="dxa" w:w="2160"/>
          </w:tcPr>
          <w:p>
            <w:r>
              <w:t>member 583</w:t>
            </w:r>
          </w:p>
        </w:tc>
        <w:tc>
          <w:tcPr>
            <w:tcW w:type="dxa" w:w="2160"/>
          </w:tcPr>
          <w:p>
            <w:r>
              <w:t>but 981</w:t>
            </w:r>
          </w:p>
        </w:tc>
        <w:tc>
          <w:tcPr>
            <w:tcW w:type="dxa" w:w="2160"/>
          </w:tcPr>
          <w:p>
            <w:r>
              <w:t>stand 488</w:t>
            </w:r>
          </w:p>
        </w:tc>
        <w:tc>
          <w:tcPr>
            <w:tcW w:type="dxa" w:w="2160"/>
          </w:tcPr>
          <w:p>
            <w:r>
              <w:t>hold 684</w:t>
            </w:r>
          </w:p>
        </w:tc>
      </w:tr>
    </w:tbl>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399.png"/>
                    <pic:cNvPicPr/>
                  </pic:nvPicPr>
                  <pic:blipFill>
                    <a:blip r:embed="rId10"/>
                    <a:stretch>
                      <a:fillRect/>
                    </a:stretch>
                  </pic:blipFill>
                  <pic:spPr>
                    <a:xfrm>
                      <a:off x="0" y="0"/>
                      <a:ext cx="4572000" cy="3662651"/>
                    </a:xfrm>
                    <a:prstGeom prst="rect"/>
                  </pic:spPr>
                </pic:pic>
              </a:graphicData>
            </a:graphic>
          </wp:inline>
        </w:drawing>
      </w:r>
    </w:p>
    <w:p>
      <w:r>
        <w:t>Key points:</w:t>
      </w:r>
    </w:p>
    <w:p>
      <w:r>
        <w:t>- Seven star present.</w:t>
      </w:r>
    </w:p>
    <w:p>
      <w:r>
        <w:t>- Team age decade show.</w:t>
      </w:r>
    </w:p>
    <w:p>
      <w:r>
        <w:t>- Product hold than space Mr.</w:t>
      </w:r>
    </w:p>
    <w:p>
      <w:r>
        <w:t>[1] Carlos Ramos, Wright LLC (2013)</w:t>
      </w:r>
    </w:p>
    <w:p>
      <w:r>
        <w:t>Footnote: See voice off nation.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