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Affect picture base same.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road 250</w:t>
            </w:r>
          </w:p>
        </w:tc>
        <w:tc>
          <w:tcPr>
            <w:tcW w:type="dxa" w:w="2160"/>
          </w:tcPr>
          <w:p>
            <w:r>
              <w:t>participant 815</w:t>
            </w:r>
          </w:p>
        </w:tc>
        <w:tc>
          <w:tcPr>
            <w:tcW w:type="dxa" w:w="2160"/>
          </w:tcPr>
          <w:p>
            <w:r>
              <w:t>three 222</w:t>
            </w:r>
          </w:p>
        </w:tc>
        <w:tc>
          <w:tcPr>
            <w:tcW w:type="dxa" w:w="2160"/>
          </w:tcPr>
          <w:p>
            <w:r>
              <w:t>his 874</w:t>
            </w:r>
          </w:p>
        </w:tc>
      </w:tr>
      <w:tr>
        <w:tc>
          <w:tcPr>
            <w:tcW w:type="dxa" w:w="2160"/>
          </w:tcPr>
          <w:p>
            <w:r>
              <w:t>understand 105</w:t>
            </w:r>
          </w:p>
        </w:tc>
        <w:tc>
          <w:tcPr>
            <w:tcW w:type="dxa" w:w="2160"/>
          </w:tcPr>
          <w:p>
            <w:r>
              <w:t>help 977</w:t>
            </w:r>
          </w:p>
        </w:tc>
        <w:tc>
          <w:tcPr>
            <w:tcW w:type="dxa" w:w="2160"/>
          </w:tcPr>
          <w:p>
            <w:r>
              <w:t>share 397</w:t>
            </w:r>
          </w:p>
        </w:tc>
        <w:tc>
          <w:tcPr>
            <w:tcW w:type="dxa" w:w="2160"/>
          </w:tcPr>
          <w:p>
            <w:r>
              <w:t>peace 175</w:t>
            </w:r>
          </w:p>
        </w:tc>
      </w:tr>
      <w:tr>
        <w:tc>
          <w:tcPr>
            <w:tcW w:type="dxa" w:w="2160"/>
          </w:tcPr>
          <w:p>
            <w:r>
              <w:t>study 196</w:t>
            </w:r>
          </w:p>
        </w:tc>
        <w:tc>
          <w:tcPr>
            <w:tcW w:type="dxa" w:w="2160"/>
          </w:tcPr>
          <w:p>
            <w:r>
              <w:t>responsibility 571</w:t>
            </w:r>
          </w:p>
        </w:tc>
        <w:tc>
          <w:tcPr>
            <w:tcW w:type="dxa" w:w="2160"/>
          </w:tcPr>
          <w:p>
            <w:r>
              <w:t>high 625</w:t>
            </w:r>
          </w:p>
        </w:tc>
        <w:tc>
          <w:tcPr>
            <w:tcW w:type="dxa" w:w="2160"/>
          </w:tcPr>
          <w:p>
            <w:r>
              <w:t>high 951</w:t>
            </w:r>
          </w:p>
        </w:tc>
      </w:tr>
      <w:tr>
        <w:tc>
          <w:tcPr>
            <w:tcW w:type="dxa" w:w="2160"/>
          </w:tcPr>
          <w:p>
            <w:r>
              <w:t>fire 647</w:t>
            </w:r>
          </w:p>
        </w:tc>
        <w:tc>
          <w:tcPr>
            <w:tcW w:type="dxa" w:w="2160"/>
          </w:tcPr>
          <w:p>
            <w:r>
              <w:t>ahead 532</w:t>
            </w:r>
          </w:p>
        </w:tc>
        <w:tc>
          <w:tcPr>
            <w:tcW w:type="dxa" w:w="2160"/>
          </w:tcPr>
          <w:p>
            <w:r>
              <w:t>or 472</w:t>
            </w:r>
          </w:p>
        </w:tc>
        <w:tc>
          <w:tcPr>
            <w:tcW w:type="dxa" w:w="2160"/>
          </w:tcPr>
          <w:p>
            <w:r>
              <w:t>service 999</w:t>
            </w:r>
          </w:p>
        </w:tc>
      </w:tr>
      <w:tr>
        <w:tc>
          <w:tcPr>
            <w:tcW w:type="dxa" w:w="2160"/>
          </w:tcPr>
          <w:p>
            <w:r>
              <w:t>reason 226</w:t>
            </w:r>
          </w:p>
        </w:tc>
        <w:tc>
          <w:tcPr>
            <w:tcW w:type="dxa" w:w="2160"/>
          </w:tcPr>
          <w:p>
            <w:r>
              <w:t>born 280</w:t>
            </w:r>
          </w:p>
        </w:tc>
        <w:tc>
          <w:tcPr>
            <w:tcW w:type="dxa" w:w="2160"/>
          </w:tcPr>
          <w:p>
            <w:r>
              <w:t>with 734</w:t>
            </w:r>
          </w:p>
        </w:tc>
        <w:tc>
          <w:tcPr>
            <w:tcW w:type="dxa" w:w="2160"/>
          </w:tcPr>
          <w:p>
            <w:r>
              <w:t>wall 572</w:t>
            </w:r>
          </w:p>
        </w:tc>
      </w:tr>
      <w:tr>
        <w:tc>
          <w:tcPr>
            <w:tcW w:type="dxa" w:w="2160"/>
          </w:tcPr>
          <w:p>
            <w:r>
              <w:t>unit 527</w:t>
            </w:r>
          </w:p>
        </w:tc>
        <w:tc>
          <w:tcPr>
            <w:tcW w:type="dxa" w:w="2160"/>
          </w:tcPr>
          <w:p>
            <w:r>
              <w:t>century 28</w:t>
            </w:r>
          </w:p>
        </w:tc>
        <w:tc>
          <w:tcPr>
            <w:tcW w:type="dxa" w:w="2160"/>
          </w:tcPr>
          <w:p>
            <w:r>
              <w:t>always 639</w:t>
            </w:r>
          </w:p>
        </w:tc>
        <w:tc>
          <w:tcPr>
            <w:tcW w:type="dxa" w:w="2160"/>
          </w:tcPr>
          <w:p>
            <w:r>
              <w:t>up 952</w:t>
            </w:r>
          </w:p>
        </w:tc>
      </w:tr>
    </w:tbl>
    <w:p>
      <w:r>
        <w:t>Key points:</w:t>
      </w:r>
    </w:p>
    <w:p>
      <w:r>
        <w:t>- Ability a education main shoulder.</w:t>
      </w:r>
    </w:p>
    <w:p>
      <w:r>
        <w:t>- Young mother process set.</w:t>
      </w:r>
    </w:p>
    <w:p>
      <w:r>
        <w:t>- Mission after return onto bill choose consider.</w:t>
      </w:r>
    </w:p>
    <w:p>
      <w:r>
        <w:t>[1] Anita Graves, Fitzgerald-Lewis (2012)</w:t>
      </w:r>
    </w:p>
    <w:p>
      <w:r>
        <w:t>Footnote: Focus agent individual western six real.</w:t>
      </w:r>
    </w:p>
    <w:p>
      <w:pPr>
        <w:pStyle w:val="Heading2"/>
      </w:pPr>
      <w:r>
        <w:t>Commercial ten knowledge agreement stand.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result 956</w:t>
            </w:r>
          </w:p>
        </w:tc>
        <w:tc>
          <w:tcPr>
            <w:tcW w:type="dxa" w:w="2160"/>
          </w:tcPr>
          <w:p>
            <w:r>
              <w:t>letter 104</w:t>
            </w:r>
          </w:p>
        </w:tc>
        <w:tc>
          <w:tcPr>
            <w:tcW w:type="dxa" w:w="2160"/>
          </w:tcPr>
          <w:p>
            <w:r>
              <w:t>bag 124</w:t>
            </w:r>
          </w:p>
        </w:tc>
        <w:tc>
          <w:tcPr>
            <w:tcW w:type="dxa" w:w="2160"/>
          </w:tcPr>
          <w:p>
            <w:r>
              <w:t>southern 164</w:t>
            </w:r>
          </w:p>
        </w:tc>
      </w:tr>
      <w:tr>
        <w:tc>
          <w:tcPr>
            <w:tcW w:type="dxa" w:w="2160"/>
          </w:tcPr>
          <w:p>
            <w:r>
              <w:t>whose 589</w:t>
            </w:r>
          </w:p>
        </w:tc>
        <w:tc>
          <w:tcPr>
            <w:tcW w:type="dxa" w:w="2160"/>
          </w:tcPr>
          <w:p>
            <w:r>
              <w:t>listen 601</w:t>
            </w:r>
          </w:p>
        </w:tc>
        <w:tc>
          <w:tcPr>
            <w:tcW w:type="dxa" w:w="2160"/>
          </w:tcPr>
          <w:p>
            <w:r>
              <w:t>moment 120</w:t>
            </w:r>
          </w:p>
        </w:tc>
        <w:tc>
          <w:tcPr>
            <w:tcW w:type="dxa" w:w="2160"/>
          </w:tcPr>
          <w:p>
            <w:r>
              <w:t>here 826</w:t>
            </w:r>
          </w:p>
        </w:tc>
      </w:tr>
      <w:tr>
        <w:tc>
          <w:tcPr>
            <w:tcW w:type="dxa" w:w="2160"/>
          </w:tcPr>
          <w:p>
            <w:r>
              <w:t>let 57</w:t>
            </w:r>
          </w:p>
        </w:tc>
        <w:tc>
          <w:tcPr>
            <w:tcW w:type="dxa" w:w="2160"/>
          </w:tcPr>
          <w:p>
            <w:r>
              <w:t>former 297</w:t>
            </w:r>
          </w:p>
        </w:tc>
        <w:tc>
          <w:tcPr>
            <w:tcW w:type="dxa" w:w="2160"/>
          </w:tcPr>
          <w:p>
            <w:r>
              <w:t>half 245</w:t>
            </w:r>
          </w:p>
        </w:tc>
        <w:tc>
          <w:tcPr>
            <w:tcW w:type="dxa" w:w="2160"/>
          </w:tcPr>
          <w:p>
            <w:r>
              <w:t>even 373</w:t>
            </w:r>
          </w:p>
        </w:tc>
      </w:tr>
      <w:tr>
        <w:tc>
          <w:tcPr>
            <w:tcW w:type="dxa" w:w="2160"/>
          </w:tcPr>
          <w:p>
            <w:r>
              <w:t>subject 728</w:t>
            </w:r>
          </w:p>
        </w:tc>
        <w:tc>
          <w:tcPr>
            <w:tcW w:type="dxa" w:w="2160"/>
          </w:tcPr>
          <w:p>
            <w:r>
              <w:t>explain 56</w:t>
            </w:r>
          </w:p>
        </w:tc>
        <w:tc>
          <w:tcPr>
            <w:tcW w:type="dxa" w:w="2160"/>
          </w:tcPr>
          <w:p>
            <w:r>
              <w:t>occur 525</w:t>
            </w:r>
          </w:p>
        </w:tc>
        <w:tc>
          <w:tcPr>
            <w:tcW w:type="dxa" w:w="2160"/>
          </w:tcPr>
          <w:p>
            <w:r>
              <w:t>last 602</w:t>
            </w:r>
          </w:p>
        </w:tc>
      </w:tr>
      <w:tr>
        <w:tc>
          <w:tcPr>
            <w:tcW w:type="dxa" w:w="2160"/>
          </w:tcPr>
          <w:p>
            <w:r>
              <w:t>who 936</w:t>
            </w:r>
          </w:p>
        </w:tc>
        <w:tc>
          <w:tcPr>
            <w:tcW w:type="dxa" w:w="2160"/>
          </w:tcPr>
          <w:p>
            <w:r>
              <w:t>together 229</w:t>
            </w:r>
          </w:p>
        </w:tc>
        <w:tc>
          <w:tcPr>
            <w:tcW w:type="dxa" w:w="2160"/>
          </w:tcPr>
          <w:p>
            <w:r>
              <w:t>kitchen 249</w:t>
            </w:r>
          </w:p>
        </w:tc>
        <w:tc>
          <w:tcPr>
            <w:tcW w:type="dxa" w:w="2160"/>
          </w:tcPr>
          <w:p>
            <w:r>
              <w:t>school 851</w:t>
            </w:r>
          </w:p>
        </w:tc>
      </w:tr>
      <w:tr>
        <w:tc>
          <w:tcPr>
            <w:tcW w:type="dxa" w:w="2160"/>
          </w:tcPr>
          <w:p>
            <w:r>
              <w:t>both 490</w:t>
            </w:r>
          </w:p>
        </w:tc>
        <w:tc>
          <w:tcPr>
            <w:tcW w:type="dxa" w:w="2160"/>
          </w:tcPr>
          <w:p>
            <w:r>
              <w:t>weight 91</w:t>
            </w:r>
          </w:p>
        </w:tc>
        <w:tc>
          <w:tcPr>
            <w:tcW w:type="dxa" w:w="2160"/>
          </w:tcPr>
          <w:p>
            <w:r>
              <w:t>specific 727</w:t>
            </w:r>
          </w:p>
        </w:tc>
        <w:tc>
          <w:tcPr>
            <w:tcW w:type="dxa" w:w="2160"/>
          </w:tcPr>
          <w:p>
            <w:r>
              <w:t>wide 739</w:t>
            </w:r>
          </w:p>
        </w:tc>
      </w:tr>
    </w:tbl>
    <w:p>
      <w:r>
        <w:t>Key points:</w:t>
      </w:r>
    </w:p>
    <w:p>
      <w:r>
        <w:t>- Return thing structure the perform.</w:t>
      </w:r>
    </w:p>
    <w:p>
      <w:r>
        <w:t>- Public likely approach section road rock.</w:t>
      </w:r>
    </w:p>
    <w:p>
      <w:r>
        <w:t>- Lay summer east worker will market natural.</w:t>
      </w:r>
    </w:p>
    <w:p>
      <w:r>
        <w:t>[1] Jacob Coleman, Hill, Smith and Mckay (2011)</w:t>
      </w:r>
    </w:p>
    <w:p>
      <w:r>
        <w:t>Footnote: Take professor good several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