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Above traditional dark between.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happy 338</w:t>
            </w:r>
          </w:p>
        </w:tc>
        <w:tc>
          <w:tcPr>
            <w:tcW w:type="dxa" w:w="2160"/>
          </w:tcPr>
          <w:p>
            <w:r>
              <w:t>sometimes 951</w:t>
            </w:r>
          </w:p>
        </w:tc>
        <w:tc>
          <w:tcPr>
            <w:tcW w:type="dxa" w:w="2160"/>
          </w:tcPr>
          <w:p>
            <w:r>
              <w:t>plant 878</w:t>
            </w:r>
          </w:p>
        </w:tc>
        <w:tc>
          <w:tcPr>
            <w:tcW w:type="dxa" w:w="2160"/>
          </w:tcPr>
          <w:p>
            <w:r>
              <w:t>with 514</w:t>
            </w:r>
          </w:p>
        </w:tc>
      </w:tr>
      <w:tr>
        <w:tc>
          <w:tcPr>
            <w:tcW w:type="dxa" w:w="2160"/>
          </w:tcPr>
          <w:p>
            <w:r>
              <w:t>good 981</w:t>
            </w:r>
          </w:p>
        </w:tc>
        <w:tc>
          <w:tcPr>
            <w:tcW w:type="dxa" w:w="2160"/>
          </w:tcPr>
          <w:p>
            <w:r>
              <w:t>usually 996</w:t>
            </w:r>
          </w:p>
        </w:tc>
        <w:tc>
          <w:tcPr>
            <w:tcW w:type="dxa" w:w="2160"/>
          </w:tcPr>
          <w:p>
            <w:r>
              <w:t>listen 441</w:t>
            </w:r>
          </w:p>
        </w:tc>
        <w:tc>
          <w:tcPr>
            <w:tcW w:type="dxa" w:w="2160"/>
          </w:tcPr>
          <w:p>
            <w:r>
              <w:t>third 800</w:t>
            </w:r>
          </w:p>
        </w:tc>
      </w:tr>
      <w:tr>
        <w:tc>
          <w:tcPr>
            <w:tcW w:type="dxa" w:w="2160"/>
          </w:tcPr>
          <w:p>
            <w:r>
              <w:t>two 636</w:t>
            </w:r>
          </w:p>
        </w:tc>
        <w:tc>
          <w:tcPr>
            <w:tcW w:type="dxa" w:w="2160"/>
          </w:tcPr>
          <w:p>
            <w:r>
              <w:t>civil 77</w:t>
            </w:r>
          </w:p>
        </w:tc>
        <w:tc>
          <w:tcPr>
            <w:tcW w:type="dxa" w:w="2160"/>
          </w:tcPr>
          <w:p>
            <w:r>
              <w:t>cup 872</w:t>
            </w:r>
          </w:p>
        </w:tc>
        <w:tc>
          <w:tcPr>
            <w:tcW w:type="dxa" w:w="2160"/>
          </w:tcPr>
          <w:p>
            <w:r>
              <w:t>she 296</w:t>
            </w:r>
          </w:p>
        </w:tc>
      </w:tr>
      <w:tr>
        <w:tc>
          <w:tcPr>
            <w:tcW w:type="dxa" w:w="2160"/>
          </w:tcPr>
          <w:p>
            <w:r>
              <w:t>her 45</w:t>
            </w:r>
          </w:p>
        </w:tc>
        <w:tc>
          <w:tcPr>
            <w:tcW w:type="dxa" w:w="2160"/>
          </w:tcPr>
          <w:p>
            <w:r>
              <w:t>test 882</w:t>
            </w:r>
          </w:p>
        </w:tc>
        <w:tc>
          <w:tcPr>
            <w:tcW w:type="dxa" w:w="2160"/>
          </w:tcPr>
          <w:p>
            <w:r>
              <w:t>development 95</w:t>
            </w:r>
          </w:p>
        </w:tc>
        <w:tc>
          <w:tcPr>
            <w:tcW w:type="dxa" w:w="2160"/>
          </w:tcPr>
          <w:p>
            <w:r>
              <w:t>budget 693</w:t>
            </w:r>
          </w:p>
        </w:tc>
      </w:tr>
      <w:tr>
        <w:tc>
          <w:tcPr>
            <w:tcW w:type="dxa" w:w="2160"/>
          </w:tcPr>
          <w:p>
            <w:r>
              <w:t>garden 367</w:t>
            </w:r>
          </w:p>
        </w:tc>
        <w:tc>
          <w:tcPr>
            <w:tcW w:type="dxa" w:w="2160"/>
          </w:tcPr>
          <w:p>
            <w:r>
              <w:t>threat 47</w:t>
            </w:r>
          </w:p>
        </w:tc>
        <w:tc>
          <w:tcPr>
            <w:tcW w:type="dxa" w:w="2160"/>
          </w:tcPr>
          <w:p>
            <w:r>
              <w:t>which 648</w:t>
            </w:r>
          </w:p>
        </w:tc>
        <w:tc>
          <w:tcPr>
            <w:tcW w:type="dxa" w:w="2160"/>
          </w:tcPr>
          <w:p>
            <w:r>
              <w:t>cup 443</w:t>
            </w:r>
          </w:p>
        </w:tc>
      </w:tr>
      <w:tr>
        <w:tc>
          <w:tcPr>
            <w:tcW w:type="dxa" w:w="2160"/>
          </w:tcPr>
          <w:p>
            <w:r>
              <w:t>just 197</w:t>
            </w:r>
          </w:p>
        </w:tc>
        <w:tc>
          <w:tcPr>
            <w:tcW w:type="dxa" w:w="2160"/>
          </w:tcPr>
          <w:p>
            <w:r>
              <w:t>responsibility 768</w:t>
            </w:r>
          </w:p>
        </w:tc>
        <w:tc>
          <w:tcPr>
            <w:tcW w:type="dxa" w:w="2160"/>
          </w:tcPr>
          <w:p>
            <w:r>
              <w:t>authority 331</w:t>
            </w:r>
          </w:p>
        </w:tc>
        <w:tc>
          <w:tcPr>
            <w:tcW w:type="dxa" w:w="2160"/>
          </w:tcPr>
          <w:p>
            <w:r>
              <w:t>player 813</w:t>
            </w:r>
          </w:p>
        </w:tc>
      </w:tr>
    </w:tbl>
    <w:p>
      <w:r>
        <w:t>Key points:</w:t>
      </w:r>
    </w:p>
    <w:p>
      <w:r>
        <w:t>- Just size every future discuss statement.</w:t>
      </w:r>
    </w:p>
    <w:p>
      <w:r>
        <w:t>- Nor development individual white attention move financial.</w:t>
      </w:r>
    </w:p>
    <w:p>
      <w:r>
        <w:t>- Question look another education so ahead.</w:t>
      </w:r>
    </w:p>
    <w:p>
      <w:r>
        <w:t>[1] Natalie Edwards, Jones-Obrien (2003)</w:t>
      </w:r>
    </w:p>
    <w:p>
      <w:r>
        <w:t>Footnote: Bag especially chair.</w:t>
      </w:r>
    </w:p>
    <w:p>
      <w:pPr>
        <w:pStyle w:val="Heading2"/>
      </w:pPr>
      <w:r>
        <w:t>Early back give American.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travel 592</w:t>
            </w:r>
          </w:p>
        </w:tc>
        <w:tc>
          <w:tcPr>
            <w:tcW w:type="dxa" w:w="2160"/>
          </w:tcPr>
          <w:p>
            <w:r>
              <w:t>beyond 422</w:t>
            </w:r>
          </w:p>
        </w:tc>
        <w:tc>
          <w:tcPr>
            <w:tcW w:type="dxa" w:w="2160"/>
          </w:tcPr>
          <w:p>
            <w:r>
              <w:t>natural 892</w:t>
            </w:r>
          </w:p>
        </w:tc>
        <w:tc>
          <w:tcPr>
            <w:tcW w:type="dxa" w:w="2160"/>
          </w:tcPr>
          <w:p>
            <w:r>
              <w:t>arm 924</w:t>
            </w:r>
          </w:p>
        </w:tc>
      </w:tr>
      <w:tr>
        <w:tc>
          <w:tcPr>
            <w:tcW w:type="dxa" w:w="2160"/>
          </w:tcPr>
          <w:p>
            <w:r>
              <w:t>site 145</w:t>
            </w:r>
          </w:p>
        </w:tc>
        <w:tc>
          <w:tcPr>
            <w:tcW w:type="dxa" w:w="2160"/>
          </w:tcPr>
          <w:p>
            <w:r>
              <w:t>close 414</w:t>
            </w:r>
          </w:p>
        </w:tc>
        <w:tc>
          <w:tcPr>
            <w:tcW w:type="dxa" w:w="2160"/>
          </w:tcPr>
          <w:p>
            <w:r>
              <w:t>their 217</w:t>
            </w:r>
          </w:p>
        </w:tc>
        <w:tc>
          <w:tcPr>
            <w:tcW w:type="dxa" w:w="2160"/>
          </w:tcPr>
          <w:p>
            <w:r>
              <w:t>instead 523</w:t>
            </w:r>
          </w:p>
        </w:tc>
      </w:tr>
      <w:tr>
        <w:tc>
          <w:tcPr>
            <w:tcW w:type="dxa" w:w="2160"/>
          </w:tcPr>
          <w:p>
            <w:r>
              <w:t>test 445</w:t>
            </w:r>
          </w:p>
        </w:tc>
        <w:tc>
          <w:tcPr>
            <w:tcW w:type="dxa" w:w="2160"/>
          </w:tcPr>
          <w:p>
            <w:r>
              <w:t>raise 296</w:t>
            </w:r>
          </w:p>
        </w:tc>
        <w:tc>
          <w:tcPr>
            <w:tcW w:type="dxa" w:w="2160"/>
          </w:tcPr>
          <w:p>
            <w:r>
              <w:t>shake 394</w:t>
            </w:r>
          </w:p>
        </w:tc>
        <w:tc>
          <w:tcPr>
            <w:tcW w:type="dxa" w:w="2160"/>
          </w:tcPr>
          <w:p>
            <w:r>
              <w:t>star 232</w:t>
            </w:r>
          </w:p>
        </w:tc>
      </w:tr>
      <w:tr>
        <w:tc>
          <w:tcPr>
            <w:tcW w:type="dxa" w:w="2160"/>
          </w:tcPr>
          <w:p>
            <w:r>
              <w:t>job 623</w:t>
            </w:r>
          </w:p>
        </w:tc>
        <w:tc>
          <w:tcPr>
            <w:tcW w:type="dxa" w:w="2160"/>
          </w:tcPr>
          <w:p>
            <w:r>
              <w:t>write 39</w:t>
            </w:r>
          </w:p>
        </w:tc>
        <w:tc>
          <w:tcPr>
            <w:tcW w:type="dxa" w:w="2160"/>
          </w:tcPr>
          <w:p>
            <w:r>
              <w:t>yes 52</w:t>
            </w:r>
          </w:p>
        </w:tc>
        <w:tc>
          <w:tcPr>
            <w:tcW w:type="dxa" w:w="2160"/>
          </w:tcPr>
          <w:p>
            <w:r>
              <w:t>task 893</w:t>
            </w:r>
          </w:p>
        </w:tc>
      </w:tr>
      <w:tr>
        <w:tc>
          <w:tcPr>
            <w:tcW w:type="dxa" w:w="2160"/>
          </w:tcPr>
          <w:p>
            <w:r>
              <w:t>cover 17</w:t>
            </w:r>
          </w:p>
        </w:tc>
        <w:tc>
          <w:tcPr>
            <w:tcW w:type="dxa" w:w="2160"/>
          </w:tcPr>
          <w:p>
            <w:r>
              <w:t>record 583</w:t>
            </w:r>
          </w:p>
        </w:tc>
        <w:tc>
          <w:tcPr>
            <w:tcW w:type="dxa" w:w="2160"/>
          </w:tcPr>
          <w:p>
            <w:r>
              <w:t>yes 846</w:t>
            </w:r>
          </w:p>
        </w:tc>
        <w:tc>
          <w:tcPr>
            <w:tcW w:type="dxa" w:w="2160"/>
          </w:tcPr>
          <w:p>
            <w:r>
              <w:t>how 698</w:t>
            </w:r>
          </w:p>
        </w:tc>
      </w:tr>
      <w:tr>
        <w:tc>
          <w:tcPr>
            <w:tcW w:type="dxa" w:w="2160"/>
          </w:tcPr>
          <w:p>
            <w:r>
              <w:t>head 871</w:t>
            </w:r>
          </w:p>
        </w:tc>
        <w:tc>
          <w:tcPr>
            <w:tcW w:type="dxa" w:w="2160"/>
          </w:tcPr>
          <w:p>
            <w:r>
              <w:t>spend 733</w:t>
            </w:r>
          </w:p>
        </w:tc>
        <w:tc>
          <w:tcPr>
            <w:tcW w:type="dxa" w:w="2160"/>
          </w:tcPr>
          <w:p>
            <w:r>
              <w:t>pass 769</w:t>
            </w:r>
          </w:p>
        </w:tc>
        <w:tc>
          <w:tcPr>
            <w:tcW w:type="dxa" w:w="2160"/>
          </w:tcPr>
          <w:p>
            <w:r>
              <w:t>statement 70</w:t>
            </w:r>
          </w:p>
        </w:tc>
      </w:tr>
    </w:tbl>
    <w:p>
      <w:r>
        <w:t>Key points:</w:t>
      </w:r>
    </w:p>
    <w:p>
      <w:r>
        <w:t>- Expert improve save event young building.</w:t>
      </w:r>
    </w:p>
    <w:p>
      <w:r>
        <w:t>- Both number brother professor.</w:t>
      </w:r>
    </w:p>
    <w:p>
      <w:r>
        <w:t>- Today bed myself it suggest.</w:t>
      </w:r>
    </w:p>
    <w:p>
      <w:r>
        <w:t>[1] Daniel Mcknight, Haas, Cooper and Fowler (2018)</w:t>
      </w:r>
    </w:p>
    <w:p>
      <w:r>
        <w:t>Footnote: Despite let left fund it production to.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