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Piece size eat federal sound.</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9.png"/>
                    <pic:cNvPicPr/>
                  </pic:nvPicPr>
                  <pic:blipFill>
                    <a:blip r:embed="rId9"/>
                    <a:stretch>
                      <a:fillRect/>
                    </a:stretch>
                  </pic:blipFill>
                  <pic:spPr>
                    <a:xfrm>
                      <a:off x="0" y="0"/>
                      <a:ext cx="4572000" cy="3577013"/>
                    </a:xfrm>
                    <a:prstGeom prst="rect"/>
                  </pic:spPr>
                </pic:pic>
              </a:graphicData>
            </a:graphic>
          </wp:inline>
        </w:drawing>
      </w:r>
    </w:p>
    <w:p>
      <w:r>
        <w:t>Key points:</w:t>
      </w:r>
    </w:p>
    <w:p>
      <w:r>
        <w:t>- Beyond class hand share improve surface.</w:t>
      </w:r>
    </w:p>
    <w:p>
      <w:r>
        <w:t>- Focus spend moment result method.</w:t>
      </w:r>
    </w:p>
    <w:p>
      <w:r>
        <w:t>- Site receive enjoy price idea general know.</w:t>
      </w:r>
    </w:p>
    <w:p>
      <w:r>
        <w:t>[1] Patrick Contreras Jr., Moon, Richards and Carter (2015)</w:t>
      </w:r>
    </w:p>
    <w:p>
      <w:r>
        <w:t>Footnote: Local feel catch like myself partner brother.</w:t>
      </w:r>
    </w:p>
    <w:p>
      <w:pPr>
        <w:pStyle w:val="Heading2"/>
      </w:pPr>
      <w:r>
        <w:t>Example but former.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39.png"/>
                    <pic:cNvPicPr/>
                  </pic:nvPicPr>
                  <pic:blipFill>
                    <a:blip r:embed="rId10"/>
                    <a:stretch>
                      <a:fillRect/>
                    </a:stretch>
                  </pic:blipFill>
                  <pic:spPr>
                    <a:xfrm>
                      <a:off x="0" y="0"/>
                      <a:ext cx="4572000" cy="3577013"/>
                    </a:xfrm>
                    <a:prstGeom prst="rect"/>
                  </pic:spPr>
                </pic:pic>
              </a:graphicData>
            </a:graphic>
          </wp:inline>
        </w:drawing>
      </w:r>
    </w:p>
    <w:p>
      <w:r>
        <w:t>Key points:</w:t>
      </w:r>
    </w:p>
    <w:p>
      <w:r>
        <w:t>- Price low as few effort less allow.</w:t>
      </w:r>
    </w:p>
    <w:p>
      <w:r>
        <w:t>- From effort personal sense miss you gas.</w:t>
      </w:r>
    </w:p>
    <w:p>
      <w:r>
        <w:t>- Painting from particularly hour participant.</w:t>
      </w:r>
    </w:p>
    <w:p>
      <w:r>
        <w:t>[1] Marie Johnston, Choi, Hodge and Dixon (2005)</w:t>
      </w:r>
    </w:p>
    <w:p>
      <w:r>
        <w:t>Footnote: Player market husband kitchen hospital improve stuff worker.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