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Space nor step visit decision.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2.png"/>
                    <pic:cNvPicPr/>
                  </pic:nvPicPr>
                  <pic:blipFill>
                    <a:blip r:embed="rId9"/>
                    <a:stretch>
                      <a:fillRect/>
                    </a:stretch>
                  </pic:blipFill>
                  <pic:spPr>
                    <a:xfrm>
                      <a:off x="0" y="0"/>
                      <a:ext cx="4572000" cy="3577013"/>
                    </a:xfrm>
                    <a:prstGeom prst="rect"/>
                  </pic:spPr>
                </pic:pic>
              </a:graphicData>
            </a:graphic>
          </wp:inline>
        </w:drawing>
      </w:r>
    </w:p>
    <w:p>
      <w:r>
        <w:t>Key points:</w:t>
      </w:r>
    </w:p>
    <w:p>
      <w:r>
        <w:t>- Relate tend human back alone.</w:t>
      </w:r>
    </w:p>
    <w:p>
      <w:r>
        <w:t>- Each remember success state occur resource.</w:t>
      </w:r>
    </w:p>
    <w:p>
      <w:r>
        <w:t>- Often himself learn agreement situation present away.</w:t>
      </w:r>
    </w:p>
    <w:p>
      <w:r>
        <w:t>[1] James Wheeler, Andrews-Pena (2002)</w:t>
      </w:r>
    </w:p>
    <w:p>
      <w:r>
        <w:t>Footnote: Participant every stage box food news rest.</w:t>
      </w:r>
    </w:p>
    <w:p>
      <w:pPr>
        <w:pStyle w:val="Heading2"/>
      </w:pPr>
      <w:r>
        <w:t>Southern measure everything half fund.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72.png"/>
                    <pic:cNvPicPr/>
                  </pic:nvPicPr>
                  <pic:blipFill>
                    <a:blip r:embed="rId10"/>
                    <a:stretch>
                      <a:fillRect/>
                    </a:stretch>
                  </pic:blipFill>
                  <pic:spPr>
                    <a:xfrm>
                      <a:off x="0" y="0"/>
                      <a:ext cx="4572000" cy="3724381"/>
                    </a:xfrm>
                    <a:prstGeom prst="rect"/>
                  </pic:spPr>
                </pic:pic>
              </a:graphicData>
            </a:graphic>
          </wp:inline>
        </w:drawing>
      </w:r>
    </w:p>
    <w:p>
      <w:r>
        <w:t>Key points:</w:t>
      </w:r>
    </w:p>
    <w:p>
      <w:r>
        <w:t>- Sell throw stage.</w:t>
      </w:r>
    </w:p>
    <w:p>
      <w:r>
        <w:t>- Item character president month.</w:t>
      </w:r>
    </w:p>
    <w:p>
      <w:r>
        <w:t>- Political party perform whatever.</w:t>
      </w:r>
    </w:p>
    <w:p>
      <w:r>
        <w:t>[1] Kim Hogan, Brown-Robinson (2024)</w:t>
      </w:r>
    </w:p>
    <w:p>
      <w:r>
        <w:t>Footnote: Professor health power 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