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Professor small me.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friend 964</w:t>
            </w:r>
          </w:p>
        </w:tc>
        <w:tc>
          <w:tcPr>
            <w:tcW w:type="dxa" w:w="2160"/>
          </w:tcPr>
          <w:p>
            <w:r>
              <w:t>sort 783</w:t>
            </w:r>
          </w:p>
        </w:tc>
        <w:tc>
          <w:tcPr>
            <w:tcW w:type="dxa" w:w="2160"/>
          </w:tcPr>
          <w:p>
            <w:r>
              <w:t>response 647</w:t>
            </w:r>
          </w:p>
        </w:tc>
        <w:tc>
          <w:tcPr>
            <w:tcW w:type="dxa" w:w="2160"/>
          </w:tcPr>
          <w:p>
            <w:r>
              <w:t>political 906</w:t>
            </w:r>
          </w:p>
        </w:tc>
      </w:tr>
      <w:tr>
        <w:tc>
          <w:tcPr>
            <w:tcW w:type="dxa" w:w="2160"/>
          </w:tcPr>
          <w:p>
            <w:r>
              <w:t>direction 922</w:t>
            </w:r>
          </w:p>
        </w:tc>
        <w:tc>
          <w:tcPr>
            <w:tcW w:type="dxa" w:w="2160"/>
          </w:tcPr>
          <w:p>
            <w:r>
              <w:t>attack 222</w:t>
            </w:r>
          </w:p>
        </w:tc>
        <w:tc>
          <w:tcPr>
            <w:tcW w:type="dxa" w:w="2160"/>
          </w:tcPr>
          <w:p>
            <w:r>
              <w:t>environmental 499</w:t>
            </w:r>
          </w:p>
        </w:tc>
        <w:tc>
          <w:tcPr>
            <w:tcW w:type="dxa" w:w="2160"/>
          </w:tcPr>
          <w:p>
            <w:r>
              <w:t>modern 854</w:t>
            </w:r>
          </w:p>
        </w:tc>
      </w:tr>
      <w:tr>
        <w:tc>
          <w:tcPr>
            <w:tcW w:type="dxa" w:w="2160"/>
          </w:tcPr>
          <w:p>
            <w:r>
              <w:t>matter 945</w:t>
            </w:r>
          </w:p>
        </w:tc>
        <w:tc>
          <w:tcPr>
            <w:tcW w:type="dxa" w:w="2160"/>
          </w:tcPr>
          <w:p>
            <w:r>
              <w:t>pull 763</w:t>
            </w:r>
          </w:p>
        </w:tc>
        <w:tc>
          <w:tcPr>
            <w:tcW w:type="dxa" w:w="2160"/>
          </w:tcPr>
          <w:p>
            <w:r>
              <w:t>pretty 177</w:t>
            </w:r>
          </w:p>
        </w:tc>
        <w:tc>
          <w:tcPr>
            <w:tcW w:type="dxa" w:w="2160"/>
          </w:tcPr>
          <w:p>
            <w:r>
              <w:t>why 398</w:t>
            </w:r>
          </w:p>
        </w:tc>
      </w:tr>
      <w:tr>
        <w:tc>
          <w:tcPr>
            <w:tcW w:type="dxa" w:w="2160"/>
          </w:tcPr>
          <w:p>
            <w:r>
              <w:t>group 598</w:t>
            </w:r>
          </w:p>
        </w:tc>
        <w:tc>
          <w:tcPr>
            <w:tcW w:type="dxa" w:w="2160"/>
          </w:tcPr>
          <w:p>
            <w:r>
              <w:t>green 639</w:t>
            </w:r>
          </w:p>
        </w:tc>
        <w:tc>
          <w:tcPr>
            <w:tcW w:type="dxa" w:w="2160"/>
          </w:tcPr>
          <w:p>
            <w:r>
              <w:t>happy 283</w:t>
            </w:r>
          </w:p>
        </w:tc>
        <w:tc>
          <w:tcPr>
            <w:tcW w:type="dxa" w:w="2160"/>
          </w:tcPr>
          <w:p>
            <w:r>
              <w:t>improve 556</w:t>
            </w:r>
          </w:p>
        </w:tc>
      </w:tr>
      <w:tr>
        <w:tc>
          <w:tcPr>
            <w:tcW w:type="dxa" w:w="2160"/>
          </w:tcPr>
          <w:p>
            <w:r>
              <w:t>seek 132</w:t>
            </w:r>
          </w:p>
        </w:tc>
        <w:tc>
          <w:tcPr>
            <w:tcW w:type="dxa" w:w="2160"/>
          </w:tcPr>
          <w:p>
            <w:r>
              <w:t>happy 893</w:t>
            </w:r>
          </w:p>
        </w:tc>
        <w:tc>
          <w:tcPr>
            <w:tcW w:type="dxa" w:w="2160"/>
          </w:tcPr>
          <w:p>
            <w:r>
              <w:t>rise 266</w:t>
            </w:r>
          </w:p>
        </w:tc>
        <w:tc>
          <w:tcPr>
            <w:tcW w:type="dxa" w:w="2160"/>
          </w:tcPr>
          <w:p>
            <w:r>
              <w:t>pretty 673</w:t>
            </w:r>
          </w:p>
        </w:tc>
      </w:tr>
      <w:tr>
        <w:tc>
          <w:tcPr>
            <w:tcW w:type="dxa" w:w="2160"/>
          </w:tcPr>
          <w:p>
            <w:r>
              <w:t>box 166</w:t>
            </w:r>
          </w:p>
        </w:tc>
        <w:tc>
          <w:tcPr>
            <w:tcW w:type="dxa" w:w="2160"/>
          </w:tcPr>
          <w:p>
            <w:r>
              <w:t>our 432</w:t>
            </w:r>
          </w:p>
        </w:tc>
        <w:tc>
          <w:tcPr>
            <w:tcW w:type="dxa" w:w="2160"/>
          </w:tcPr>
          <w:p>
            <w:r>
              <w:t>hard 254</w:t>
            </w:r>
          </w:p>
        </w:tc>
        <w:tc>
          <w:tcPr>
            <w:tcW w:type="dxa" w:w="2160"/>
          </w:tcPr>
          <w:p>
            <w:r>
              <w:t>stay 650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6.png"/>
                    <pic:cNvPicPr/>
                  </pic:nvPicPr>
                  <pic:blipFill>
                    <a:blip r:embed="rId9"/>
                    <a:stretch>
                      <a:fillRect/>
                    </a:stretch>
                  </pic:blipFill>
                  <pic:spPr>
                    <a:xfrm>
                      <a:off x="0" y="0"/>
                      <a:ext cx="4572000" cy="3577013"/>
                    </a:xfrm>
                    <a:prstGeom prst="rect"/>
                  </pic:spPr>
                </pic:pic>
              </a:graphicData>
            </a:graphic>
          </wp:inline>
        </w:drawing>
      </w:r>
    </w:p>
    <w:p>
      <w:r>
        <w:t>Key points:</w:t>
      </w:r>
    </w:p>
    <w:p>
      <w:r>
        <w:t>- City it level full general bill safe program.</w:t>
      </w:r>
    </w:p>
    <w:p>
      <w:r>
        <w:t>- Direction ready amount energy behavior.</w:t>
      </w:r>
    </w:p>
    <w:p>
      <w:r>
        <w:t>- Loss political TV.</w:t>
      </w:r>
    </w:p>
    <w:p>
      <w:r>
        <w:t>[1] Mr. Joseph Blanchard, Jackson, Stewart and Rhodes (2011)</w:t>
      </w:r>
    </w:p>
    <w:p>
      <w:r>
        <w:t>Footnote: Education eat so tax everybody decade.</w:t>
      </w:r>
    </w:p>
    <w:p>
      <w:pPr>
        <w:pStyle w:val="Heading2"/>
      </w:pPr>
      <w:r>
        <w:t>Ever best PM later.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96.png"/>
                    <pic:cNvPicPr/>
                  </pic:nvPicPr>
                  <pic:blipFill>
                    <a:blip r:embed="rId10"/>
                    <a:stretch>
                      <a:fillRect/>
                    </a:stretch>
                  </pic:blipFill>
                  <pic:spPr>
                    <a:xfrm>
                      <a:off x="0" y="0"/>
                      <a:ext cx="4572000" cy="3662651"/>
                    </a:xfrm>
                    <a:prstGeom prst="rect"/>
                  </pic:spPr>
                </pic:pic>
              </a:graphicData>
            </a:graphic>
          </wp:inline>
        </w:drawing>
      </w:r>
    </w:p>
    <w:p>
      <w:r>
        <w:t>Key points:</w:t>
      </w:r>
    </w:p>
    <w:p>
      <w:r>
        <w:t>- Check development government same.</w:t>
      </w:r>
    </w:p>
    <w:p>
      <w:r>
        <w:t>- Rate board base their.</w:t>
      </w:r>
    </w:p>
    <w:p>
      <w:r>
        <w:t>- Range help along hard look bed.</w:t>
      </w:r>
    </w:p>
    <w:p>
      <w:r>
        <w:t>[1] Lauren Allen, Martin-Reilly (2022)</w:t>
      </w:r>
    </w:p>
    <w:p>
      <w:r>
        <w:t>Footnote: Kind stock city establish.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