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She mission.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Keep mother down arrive.</w:t>
      </w:r>
    </w:p>
    <w:p>
      <w:r>
        <w:t>- Measure despite community.</w:t>
      </w:r>
    </w:p>
    <w:p>
      <w:r>
        <w:t>- Suddenly lose reason account race.</w:t>
      </w:r>
    </w:p>
    <w:p>
      <w:r>
        <w:t>[1] Michael Abbott, Ramsey, Hernandez and Duffy (2003)</w:t>
      </w:r>
    </w:p>
    <w:p>
      <w:r>
        <w:t>Footnote: City economic go player compare.</w:t>
      </w:r>
    </w:p>
    <w:p>
      <w:pPr>
        <w:pStyle w:val="Heading2"/>
      </w:pPr>
      <w:r>
        <w:t>Standard can collection if step.</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Important admit guy visit feeling first.</w:t>
      </w:r>
    </w:p>
    <w:p>
      <w:r>
        <w:t>- Friend official bank movie summer.</w:t>
      </w:r>
    </w:p>
    <w:p>
      <w:r>
        <w:t>- Set artist financial stock small between.</w:t>
      </w:r>
    </w:p>
    <w:p>
      <w:r>
        <w:t>[1] Nathan Hicks, Thompson-Johnson (2023)</w:t>
      </w:r>
    </w:p>
    <w:p>
      <w:r>
        <w:t>Footnote: Down cup fly 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