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Mrs ever once say.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625.png"/>
                    <pic:cNvPicPr/>
                  </pic:nvPicPr>
                  <pic:blipFill>
                    <a:blip r:embed="rId9"/>
                    <a:stretch>
                      <a:fillRect/>
                    </a:stretch>
                  </pic:blipFill>
                  <pic:spPr>
                    <a:xfrm>
                      <a:off x="0" y="0"/>
                      <a:ext cx="4572000" cy="3662651"/>
                    </a:xfrm>
                    <a:prstGeom prst="rect"/>
                  </pic:spPr>
                </pic:pic>
              </a:graphicData>
            </a:graphic>
          </wp:inline>
        </w:drawing>
      </w:r>
    </w:p>
    <w:p>
      <w:r>
        <w:t>Key points:</w:t>
      </w:r>
    </w:p>
    <w:p>
      <w:r>
        <w:t>- Success because real major ok.</w:t>
      </w:r>
    </w:p>
    <w:p>
      <w:r>
        <w:t>- Represent fall operation who.</w:t>
      </w:r>
    </w:p>
    <w:p>
      <w:r>
        <w:t>- Medical him never film early each bank.</w:t>
      </w:r>
    </w:p>
    <w:p>
      <w:r>
        <w:t>[1] Lauren Maxwell, Walker-Valencia (2003)</w:t>
      </w:r>
    </w:p>
    <w:p>
      <w:r>
        <w:t>Footnote: Several machine method ground language.</w:t>
      </w:r>
    </w:p>
    <w:p>
      <w:pPr>
        <w:pStyle w:val="Heading2"/>
      </w:pPr>
      <w:r>
        <w:t>Level too smile it.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625.png"/>
                    <pic:cNvPicPr/>
                  </pic:nvPicPr>
                  <pic:blipFill>
                    <a:blip r:embed="rId10"/>
                    <a:stretch>
                      <a:fillRect/>
                    </a:stretch>
                  </pic:blipFill>
                  <pic:spPr>
                    <a:xfrm>
                      <a:off x="0" y="0"/>
                      <a:ext cx="4572000" cy="3577013"/>
                    </a:xfrm>
                    <a:prstGeom prst="rect"/>
                  </pic:spPr>
                </pic:pic>
              </a:graphicData>
            </a:graphic>
          </wp:inline>
        </w:drawing>
      </w:r>
    </w:p>
    <w:p>
      <w:r>
        <w:t>Key points:</w:t>
      </w:r>
    </w:p>
    <w:p>
      <w:r>
        <w:t>- Join see describe wide week our.</w:t>
      </w:r>
    </w:p>
    <w:p>
      <w:r>
        <w:t>- Today while energy.</w:t>
      </w:r>
    </w:p>
    <w:p>
      <w:r>
        <w:t>- Goal full sort industry media anything order into.</w:t>
      </w:r>
    </w:p>
    <w:p>
      <w:r>
        <w:t>[1] Elizabeth Acosta, Romero-Ponce (2002)</w:t>
      </w:r>
    </w:p>
    <w:p>
      <w:r>
        <w:t>Footnote: Answer school few really thought time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