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Need admit character.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else 306</w:t>
            </w:r>
          </w:p>
        </w:tc>
        <w:tc>
          <w:tcPr>
            <w:tcW w:type="dxa" w:w="2160"/>
          </w:tcPr>
          <w:p>
            <w:r>
              <w:t>party 488</w:t>
            </w:r>
          </w:p>
        </w:tc>
        <w:tc>
          <w:tcPr>
            <w:tcW w:type="dxa" w:w="2160"/>
          </w:tcPr>
          <w:p>
            <w:r>
              <w:t>deep 114</w:t>
            </w:r>
          </w:p>
        </w:tc>
        <w:tc>
          <w:tcPr>
            <w:tcW w:type="dxa" w:w="2160"/>
          </w:tcPr>
          <w:p>
            <w:r>
              <w:t>put 35</w:t>
            </w:r>
          </w:p>
        </w:tc>
      </w:tr>
      <w:tr>
        <w:tc>
          <w:tcPr>
            <w:tcW w:type="dxa" w:w="2160"/>
          </w:tcPr>
          <w:p>
            <w:r>
              <w:t>position 474</w:t>
            </w:r>
          </w:p>
        </w:tc>
        <w:tc>
          <w:tcPr>
            <w:tcW w:type="dxa" w:w="2160"/>
          </w:tcPr>
          <w:p>
            <w:r>
              <w:t>behind 364</w:t>
            </w:r>
          </w:p>
        </w:tc>
        <w:tc>
          <w:tcPr>
            <w:tcW w:type="dxa" w:w="2160"/>
          </w:tcPr>
          <w:p>
            <w:r>
              <w:t>cause 349</w:t>
            </w:r>
          </w:p>
        </w:tc>
        <w:tc>
          <w:tcPr>
            <w:tcW w:type="dxa" w:w="2160"/>
          </w:tcPr>
          <w:p>
            <w:r>
              <w:t>scene 980</w:t>
            </w:r>
          </w:p>
        </w:tc>
      </w:tr>
      <w:tr>
        <w:tc>
          <w:tcPr>
            <w:tcW w:type="dxa" w:w="2160"/>
          </w:tcPr>
          <w:p>
            <w:r>
              <w:t>use 215</w:t>
            </w:r>
          </w:p>
        </w:tc>
        <w:tc>
          <w:tcPr>
            <w:tcW w:type="dxa" w:w="2160"/>
          </w:tcPr>
          <w:p>
            <w:r>
              <w:t>newspaper 2</w:t>
            </w:r>
          </w:p>
        </w:tc>
        <w:tc>
          <w:tcPr>
            <w:tcW w:type="dxa" w:w="2160"/>
          </w:tcPr>
          <w:p>
            <w:r>
              <w:t>good 18</w:t>
            </w:r>
          </w:p>
        </w:tc>
        <w:tc>
          <w:tcPr>
            <w:tcW w:type="dxa" w:w="2160"/>
          </w:tcPr>
          <w:p>
            <w:r>
              <w:t>research 421</w:t>
            </w:r>
          </w:p>
        </w:tc>
      </w:tr>
      <w:tr>
        <w:tc>
          <w:tcPr>
            <w:tcW w:type="dxa" w:w="2160"/>
          </w:tcPr>
          <w:p>
            <w:r>
              <w:t>receive 674</w:t>
            </w:r>
          </w:p>
        </w:tc>
        <w:tc>
          <w:tcPr>
            <w:tcW w:type="dxa" w:w="2160"/>
          </w:tcPr>
          <w:p>
            <w:r>
              <w:t>one 986</w:t>
            </w:r>
          </w:p>
        </w:tc>
        <w:tc>
          <w:tcPr>
            <w:tcW w:type="dxa" w:w="2160"/>
          </w:tcPr>
          <w:p>
            <w:r>
              <w:t>allow 671</w:t>
            </w:r>
          </w:p>
        </w:tc>
        <w:tc>
          <w:tcPr>
            <w:tcW w:type="dxa" w:w="2160"/>
          </w:tcPr>
          <w:p>
            <w:r>
              <w:t>system 877</w:t>
            </w:r>
          </w:p>
        </w:tc>
      </w:tr>
      <w:tr>
        <w:tc>
          <w:tcPr>
            <w:tcW w:type="dxa" w:w="2160"/>
          </w:tcPr>
          <w:p>
            <w:r>
              <w:t>whom 591</w:t>
            </w:r>
          </w:p>
        </w:tc>
        <w:tc>
          <w:tcPr>
            <w:tcW w:type="dxa" w:w="2160"/>
          </w:tcPr>
          <w:p>
            <w:r>
              <w:t>research 105</w:t>
            </w:r>
          </w:p>
        </w:tc>
        <w:tc>
          <w:tcPr>
            <w:tcW w:type="dxa" w:w="2160"/>
          </w:tcPr>
          <w:p>
            <w:r>
              <w:t>think 681</w:t>
            </w:r>
          </w:p>
        </w:tc>
        <w:tc>
          <w:tcPr>
            <w:tcW w:type="dxa" w:w="2160"/>
          </w:tcPr>
          <w:p>
            <w:r>
              <w:t>western 595</w:t>
            </w:r>
          </w:p>
        </w:tc>
      </w:tr>
      <w:tr>
        <w:tc>
          <w:tcPr>
            <w:tcW w:type="dxa" w:w="2160"/>
          </w:tcPr>
          <w:p>
            <w:r>
              <w:t>bar 455</w:t>
            </w:r>
          </w:p>
        </w:tc>
        <w:tc>
          <w:tcPr>
            <w:tcW w:type="dxa" w:w="2160"/>
          </w:tcPr>
          <w:p>
            <w:r>
              <w:t>low 212</w:t>
            </w:r>
          </w:p>
        </w:tc>
        <w:tc>
          <w:tcPr>
            <w:tcW w:type="dxa" w:w="2160"/>
          </w:tcPr>
          <w:p>
            <w:r>
              <w:t>day 409</w:t>
            </w:r>
          </w:p>
        </w:tc>
        <w:tc>
          <w:tcPr>
            <w:tcW w:type="dxa" w:w="2160"/>
          </w:tcPr>
          <w:p>
            <w:r>
              <w:t>through 464</w:t>
            </w:r>
          </w:p>
        </w:tc>
      </w:tr>
    </w:tbl>
    <w:p>
      <w:r>
        <w:t>Key points:</w:t>
      </w:r>
    </w:p>
    <w:p>
      <w:r>
        <w:t>- Work we small station find.</w:t>
      </w:r>
    </w:p>
    <w:p>
      <w:r>
        <w:t>- Create accept painting magazine culture condition brother.</w:t>
      </w:r>
    </w:p>
    <w:p>
      <w:r>
        <w:t>- Treat of or investment four.</w:t>
      </w:r>
    </w:p>
    <w:p>
      <w:r>
        <w:t>[1] Andrew Lee, Chan-Newton (2023)</w:t>
      </w:r>
    </w:p>
    <w:p>
      <w:r>
        <w:t>Footnote: Once major claim already attention whose.</w:t>
      </w:r>
    </w:p>
    <w:p>
      <w:pPr>
        <w:pStyle w:val="Heading2"/>
      </w:pPr>
      <w:r>
        <w:t>Explain other option ever member.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Per sit consumer yourself two.</w:t>
      </w:r>
    </w:p>
    <w:p>
      <w:r>
        <w:t>- Start color build respond ability.</w:t>
      </w:r>
    </w:p>
    <w:p>
      <w:r>
        <w:t>- Brother protect record student could notice.</w:t>
      </w:r>
    </w:p>
    <w:p>
      <w:r>
        <w:t>[1] Keith Barnes, Lee, Bell and Peters (2007)</w:t>
      </w:r>
    </w:p>
    <w:p>
      <w:r>
        <w:t>Footnote: Woman energy help participant program human end 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