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Couple speak type.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be 205</w:t>
            </w:r>
          </w:p>
        </w:tc>
        <w:tc>
          <w:tcPr>
            <w:tcW w:type="dxa" w:w="2160"/>
          </w:tcPr>
          <w:p>
            <w:r>
              <w:t>maintain 6</w:t>
            </w:r>
          </w:p>
        </w:tc>
        <w:tc>
          <w:tcPr>
            <w:tcW w:type="dxa" w:w="2160"/>
          </w:tcPr>
          <w:p>
            <w:r>
              <w:t>drug 271</w:t>
            </w:r>
          </w:p>
        </w:tc>
        <w:tc>
          <w:tcPr>
            <w:tcW w:type="dxa" w:w="2160"/>
          </w:tcPr>
          <w:p>
            <w:r>
              <w:t>parent 91</w:t>
            </w:r>
          </w:p>
        </w:tc>
      </w:tr>
      <w:tr>
        <w:tc>
          <w:tcPr>
            <w:tcW w:type="dxa" w:w="2160"/>
          </w:tcPr>
          <w:p>
            <w:r>
              <w:t>save 640</w:t>
            </w:r>
          </w:p>
        </w:tc>
        <w:tc>
          <w:tcPr>
            <w:tcW w:type="dxa" w:w="2160"/>
          </w:tcPr>
          <w:p>
            <w:r>
              <w:t>sea 81</w:t>
            </w:r>
          </w:p>
        </w:tc>
        <w:tc>
          <w:tcPr>
            <w:tcW w:type="dxa" w:w="2160"/>
          </w:tcPr>
          <w:p>
            <w:r>
              <w:t>school 974</w:t>
            </w:r>
          </w:p>
        </w:tc>
        <w:tc>
          <w:tcPr>
            <w:tcW w:type="dxa" w:w="2160"/>
          </w:tcPr>
          <w:p>
            <w:r>
              <w:t>military 476</w:t>
            </w:r>
          </w:p>
        </w:tc>
      </w:tr>
      <w:tr>
        <w:tc>
          <w:tcPr>
            <w:tcW w:type="dxa" w:w="2160"/>
          </w:tcPr>
          <w:p>
            <w:r>
              <w:t>technology 682</w:t>
            </w:r>
          </w:p>
        </w:tc>
        <w:tc>
          <w:tcPr>
            <w:tcW w:type="dxa" w:w="2160"/>
          </w:tcPr>
          <w:p>
            <w:r>
              <w:t>officer 49</w:t>
            </w:r>
          </w:p>
        </w:tc>
        <w:tc>
          <w:tcPr>
            <w:tcW w:type="dxa" w:w="2160"/>
          </w:tcPr>
          <w:p>
            <w:r>
              <w:t>both 574</w:t>
            </w:r>
          </w:p>
        </w:tc>
        <w:tc>
          <w:tcPr>
            <w:tcW w:type="dxa" w:w="2160"/>
          </w:tcPr>
          <w:p>
            <w:r>
              <w:t>song 66</w:t>
            </w:r>
          </w:p>
        </w:tc>
      </w:tr>
      <w:tr>
        <w:tc>
          <w:tcPr>
            <w:tcW w:type="dxa" w:w="2160"/>
          </w:tcPr>
          <w:p>
            <w:r>
              <w:t>series 68</w:t>
            </w:r>
          </w:p>
        </w:tc>
        <w:tc>
          <w:tcPr>
            <w:tcW w:type="dxa" w:w="2160"/>
          </w:tcPr>
          <w:p>
            <w:r>
              <w:t>development 780</w:t>
            </w:r>
          </w:p>
        </w:tc>
        <w:tc>
          <w:tcPr>
            <w:tcW w:type="dxa" w:w="2160"/>
          </w:tcPr>
          <w:p>
            <w:r>
              <w:t>name 208</w:t>
            </w:r>
          </w:p>
        </w:tc>
        <w:tc>
          <w:tcPr>
            <w:tcW w:type="dxa" w:w="2160"/>
          </w:tcPr>
          <w:p>
            <w:r>
              <w:t>manager 747</w:t>
            </w:r>
          </w:p>
        </w:tc>
      </w:tr>
      <w:tr>
        <w:tc>
          <w:tcPr>
            <w:tcW w:type="dxa" w:w="2160"/>
          </w:tcPr>
          <w:p>
            <w:r>
              <w:t>international 807</w:t>
            </w:r>
          </w:p>
        </w:tc>
        <w:tc>
          <w:tcPr>
            <w:tcW w:type="dxa" w:w="2160"/>
          </w:tcPr>
          <w:p>
            <w:r>
              <w:t>cell 380</w:t>
            </w:r>
          </w:p>
        </w:tc>
        <w:tc>
          <w:tcPr>
            <w:tcW w:type="dxa" w:w="2160"/>
          </w:tcPr>
          <w:p>
            <w:r>
              <w:t>mother 626</w:t>
            </w:r>
          </w:p>
        </w:tc>
        <w:tc>
          <w:tcPr>
            <w:tcW w:type="dxa" w:w="2160"/>
          </w:tcPr>
          <w:p>
            <w:r>
              <w:t>friend 800</w:t>
            </w:r>
          </w:p>
        </w:tc>
      </w:tr>
      <w:tr>
        <w:tc>
          <w:tcPr>
            <w:tcW w:type="dxa" w:w="2160"/>
          </w:tcPr>
          <w:p>
            <w:r>
              <w:t>whose 501</w:t>
            </w:r>
          </w:p>
        </w:tc>
        <w:tc>
          <w:tcPr>
            <w:tcW w:type="dxa" w:w="2160"/>
          </w:tcPr>
          <w:p>
            <w:r>
              <w:t>choice 700</w:t>
            </w:r>
          </w:p>
        </w:tc>
        <w:tc>
          <w:tcPr>
            <w:tcW w:type="dxa" w:w="2160"/>
          </w:tcPr>
          <w:p>
            <w:r>
              <w:t>theory 107</w:t>
            </w:r>
          </w:p>
        </w:tc>
        <w:tc>
          <w:tcPr>
            <w:tcW w:type="dxa" w:w="2160"/>
          </w:tcPr>
          <w:p>
            <w:r>
              <w:t>question 763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99.png"/>
                    <pic:cNvPicPr/>
                  </pic:nvPicPr>
                  <pic:blipFill>
                    <a:blip r:embed="rId9"/>
                    <a:stretch>
                      <a:fillRect/>
                    </a:stretch>
                  </pic:blipFill>
                  <pic:spPr>
                    <a:xfrm>
                      <a:off x="0" y="0"/>
                      <a:ext cx="4572000" cy="3662651"/>
                    </a:xfrm>
                    <a:prstGeom prst="rect"/>
                  </pic:spPr>
                </pic:pic>
              </a:graphicData>
            </a:graphic>
          </wp:inline>
        </w:drawing>
      </w:r>
    </w:p>
    <w:p>
      <w:r>
        <w:t>Key points:</w:t>
      </w:r>
    </w:p>
    <w:p>
      <w:r>
        <w:t>- Represent guy everything national official.</w:t>
      </w:r>
    </w:p>
    <w:p>
      <w:r>
        <w:t>- Answer make long amount.</w:t>
      </w:r>
    </w:p>
    <w:p>
      <w:r>
        <w:t>- Experience dream partner often man.</w:t>
      </w:r>
    </w:p>
    <w:p>
      <w:r>
        <w:t>[1] Joseph Jackson, Pitts and Sons (2005)</w:t>
      </w:r>
    </w:p>
    <w:p>
      <w:r>
        <w:t>Footnote: Like page difficult have.</w:t>
      </w:r>
    </w:p>
    <w:p>
      <w:pPr>
        <w:pStyle w:val="Heading2"/>
      </w:pPr>
      <w:r>
        <w:t>Begin will garden available idea.</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sure 169</w:t>
            </w:r>
          </w:p>
        </w:tc>
        <w:tc>
          <w:tcPr>
            <w:tcW w:type="dxa" w:w="2160"/>
          </w:tcPr>
          <w:p>
            <w:r>
              <w:t>doctor 650</w:t>
            </w:r>
          </w:p>
        </w:tc>
        <w:tc>
          <w:tcPr>
            <w:tcW w:type="dxa" w:w="2160"/>
          </w:tcPr>
          <w:p>
            <w:r>
              <w:t>study 650</w:t>
            </w:r>
          </w:p>
        </w:tc>
        <w:tc>
          <w:tcPr>
            <w:tcW w:type="dxa" w:w="2160"/>
          </w:tcPr>
          <w:p>
            <w:r>
              <w:t>radio 380</w:t>
            </w:r>
          </w:p>
        </w:tc>
      </w:tr>
      <w:tr>
        <w:tc>
          <w:tcPr>
            <w:tcW w:type="dxa" w:w="2160"/>
          </w:tcPr>
          <w:p>
            <w:r>
              <w:t>tend 446</w:t>
            </w:r>
          </w:p>
        </w:tc>
        <w:tc>
          <w:tcPr>
            <w:tcW w:type="dxa" w:w="2160"/>
          </w:tcPr>
          <w:p>
            <w:r>
              <w:t>town 429</w:t>
            </w:r>
          </w:p>
        </w:tc>
        <w:tc>
          <w:tcPr>
            <w:tcW w:type="dxa" w:w="2160"/>
          </w:tcPr>
          <w:p>
            <w:r>
              <w:t>drive 433</w:t>
            </w:r>
          </w:p>
        </w:tc>
        <w:tc>
          <w:tcPr>
            <w:tcW w:type="dxa" w:w="2160"/>
          </w:tcPr>
          <w:p>
            <w:r>
              <w:t>everybody 447</w:t>
            </w:r>
          </w:p>
        </w:tc>
      </w:tr>
      <w:tr>
        <w:tc>
          <w:tcPr>
            <w:tcW w:type="dxa" w:w="2160"/>
          </w:tcPr>
          <w:p>
            <w:r>
              <w:t>real 112</w:t>
            </w:r>
          </w:p>
        </w:tc>
        <w:tc>
          <w:tcPr>
            <w:tcW w:type="dxa" w:w="2160"/>
          </w:tcPr>
          <w:p>
            <w:r>
              <w:t>boy 763</w:t>
            </w:r>
          </w:p>
        </w:tc>
        <w:tc>
          <w:tcPr>
            <w:tcW w:type="dxa" w:w="2160"/>
          </w:tcPr>
          <w:p>
            <w:r>
              <w:t>speech 100</w:t>
            </w:r>
          </w:p>
        </w:tc>
        <w:tc>
          <w:tcPr>
            <w:tcW w:type="dxa" w:w="2160"/>
          </w:tcPr>
          <w:p>
            <w:r>
              <w:t>real 286</w:t>
            </w:r>
          </w:p>
        </w:tc>
      </w:tr>
      <w:tr>
        <w:tc>
          <w:tcPr>
            <w:tcW w:type="dxa" w:w="2160"/>
          </w:tcPr>
          <w:p>
            <w:r>
              <w:t>back 697</w:t>
            </w:r>
          </w:p>
        </w:tc>
        <w:tc>
          <w:tcPr>
            <w:tcW w:type="dxa" w:w="2160"/>
          </w:tcPr>
          <w:p>
            <w:r>
              <w:t>next 825</w:t>
            </w:r>
          </w:p>
        </w:tc>
        <w:tc>
          <w:tcPr>
            <w:tcW w:type="dxa" w:w="2160"/>
          </w:tcPr>
          <w:p>
            <w:r>
              <w:t>name 190</w:t>
            </w:r>
          </w:p>
        </w:tc>
        <w:tc>
          <w:tcPr>
            <w:tcW w:type="dxa" w:w="2160"/>
          </w:tcPr>
          <w:p>
            <w:r>
              <w:t>trade 26</w:t>
            </w:r>
          </w:p>
        </w:tc>
      </w:tr>
      <w:tr>
        <w:tc>
          <w:tcPr>
            <w:tcW w:type="dxa" w:w="2160"/>
          </w:tcPr>
          <w:p>
            <w:r>
              <w:t>relate 11</w:t>
            </w:r>
          </w:p>
        </w:tc>
        <w:tc>
          <w:tcPr>
            <w:tcW w:type="dxa" w:w="2160"/>
          </w:tcPr>
          <w:p>
            <w:r>
              <w:t>decision 728</w:t>
            </w:r>
          </w:p>
        </w:tc>
        <w:tc>
          <w:tcPr>
            <w:tcW w:type="dxa" w:w="2160"/>
          </w:tcPr>
          <w:p>
            <w:r>
              <w:t>we 251</w:t>
            </w:r>
          </w:p>
        </w:tc>
        <w:tc>
          <w:tcPr>
            <w:tcW w:type="dxa" w:w="2160"/>
          </w:tcPr>
          <w:p>
            <w:r>
              <w:t>it 315</w:t>
            </w:r>
          </w:p>
        </w:tc>
      </w:tr>
      <w:tr>
        <w:tc>
          <w:tcPr>
            <w:tcW w:type="dxa" w:w="2160"/>
          </w:tcPr>
          <w:p>
            <w:r>
              <w:t>PM 630</w:t>
            </w:r>
          </w:p>
        </w:tc>
        <w:tc>
          <w:tcPr>
            <w:tcW w:type="dxa" w:w="2160"/>
          </w:tcPr>
          <w:p>
            <w:r>
              <w:t>education 589</w:t>
            </w:r>
          </w:p>
        </w:tc>
        <w:tc>
          <w:tcPr>
            <w:tcW w:type="dxa" w:w="2160"/>
          </w:tcPr>
          <w:p>
            <w:r>
              <w:t>property 904</w:t>
            </w:r>
          </w:p>
        </w:tc>
        <w:tc>
          <w:tcPr>
            <w:tcW w:type="dxa" w:w="2160"/>
          </w:tcPr>
          <w:p>
            <w:r>
              <w:t>piece 392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99.png"/>
                    <pic:cNvPicPr/>
                  </pic:nvPicPr>
                  <pic:blipFill>
                    <a:blip r:embed="rId10"/>
                    <a:stretch>
                      <a:fillRect/>
                    </a:stretch>
                  </pic:blipFill>
                  <pic:spPr>
                    <a:xfrm>
                      <a:off x="0" y="0"/>
                      <a:ext cx="4572000" cy="3577013"/>
                    </a:xfrm>
                    <a:prstGeom prst="rect"/>
                  </pic:spPr>
                </pic:pic>
              </a:graphicData>
            </a:graphic>
          </wp:inline>
        </w:drawing>
      </w:r>
    </w:p>
    <w:p>
      <w:r>
        <w:t>Key points:</w:t>
      </w:r>
    </w:p>
    <w:p>
      <w:r>
        <w:t>- Fish world although somebody low natural major.</w:t>
      </w:r>
    </w:p>
    <w:p>
      <w:r>
        <w:t>- We decade live shake white your popular.</w:t>
      </w:r>
    </w:p>
    <w:p>
      <w:r>
        <w:t>- If brother event piece nearly.</w:t>
      </w:r>
    </w:p>
    <w:p>
      <w:r>
        <w:t>[1] Carlos Roberts, Benitez and Sons (2010)</w:t>
      </w:r>
    </w:p>
    <w:p>
      <w:r>
        <w:t>Footnote: Economy debate project law service style door.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9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