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Weight themselves return compare participant.</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five 630</w:t>
            </w:r>
          </w:p>
        </w:tc>
        <w:tc>
          <w:tcPr>
            <w:tcW w:type="dxa" w:w="2160"/>
          </w:tcPr>
          <w:p>
            <w:r>
              <w:t>wind 219</w:t>
            </w:r>
          </w:p>
        </w:tc>
        <w:tc>
          <w:tcPr>
            <w:tcW w:type="dxa" w:w="2160"/>
          </w:tcPr>
          <w:p>
            <w:r>
              <w:t>senior 157</w:t>
            </w:r>
          </w:p>
        </w:tc>
        <w:tc>
          <w:tcPr>
            <w:tcW w:type="dxa" w:w="2160"/>
          </w:tcPr>
          <w:p>
            <w:r>
              <w:t>certain 827</w:t>
            </w:r>
          </w:p>
        </w:tc>
      </w:tr>
      <w:tr>
        <w:tc>
          <w:tcPr>
            <w:tcW w:type="dxa" w:w="2160"/>
          </w:tcPr>
          <w:p>
            <w:r>
              <w:t>game 445</w:t>
            </w:r>
          </w:p>
        </w:tc>
        <w:tc>
          <w:tcPr>
            <w:tcW w:type="dxa" w:w="2160"/>
          </w:tcPr>
          <w:p>
            <w:r>
              <w:t>campaign 582</w:t>
            </w:r>
          </w:p>
        </w:tc>
        <w:tc>
          <w:tcPr>
            <w:tcW w:type="dxa" w:w="2160"/>
          </w:tcPr>
          <w:p>
            <w:r>
              <w:t>than 480</w:t>
            </w:r>
          </w:p>
        </w:tc>
        <w:tc>
          <w:tcPr>
            <w:tcW w:type="dxa" w:w="2160"/>
          </w:tcPr>
          <w:p>
            <w:r>
              <w:t>inside 329</w:t>
            </w:r>
          </w:p>
        </w:tc>
      </w:tr>
      <w:tr>
        <w:tc>
          <w:tcPr>
            <w:tcW w:type="dxa" w:w="2160"/>
          </w:tcPr>
          <w:p>
            <w:r>
              <w:t>training 279</w:t>
            </w:r>
          </w:p>
        </w:tc>
        <w:tc>
          <w:tcPr>
            <w:tcW w:type="dxa" w:w="2160"/>
          </w:tcPr>
          <w:p>
            <w:r>
              <w:t>member 428</w:t>
            </w:r>
          </w:p>
        </w:tc>
        <w:tc>
          <w:tcPr>
            <w:tcW w:type="dxa" w:w="2160"/>
          </w:tcPr>
          <w:p>
            <w:r>
              <w:t>provide 504</w:t>
            </w:r>
          </w:p>
        </w:tc>
        <w:tc>
          <w:tcPr>
            <w:tcW w:type="dxa" w:w="2160"/>
          </w:tcPr>
          <w:p>
            <w:r>
              <w:t>place 253</w:t>
            </w:r>
          </w:p>
        </w:tc>
      </w:tr>
      <w:tr>
        <w:tc>
          <w:tcPr>
            <w:tcW w:type="dxa" w:w="2160"/>
          </w:tcPr>
          <w:p>
            <w:r>
              <w:t>office 385</w:t>
            </w:r>
          </w:p>
        </w:tc>
        <w:tc>
          <w:tcPr>
            <w:tcW w:type="dxa" w:w="2160"/>
          </w:tcPr>
          <w:p>
            <w:r>
              <w:t>door 761</w:t>
            </w:r>
          </w:p>
        </w:tc>
        <w:tc>
          <w:tcPr>
            <w:tcW w:type="dxa" w:w="2160"/>
          </w:tcPr>
          <w:p>
            <w:r>
              <w:t>guess 100</w:t>
            </w:r>
          </w:p>
        </w:tc>
        <w:tc>
          <w:tcPr>
            <w:tcW w:type="dxa" w:w="2160"/>
          </w:tcPr>
          <w:p>
            <w:r>
              <w:t>continue 275</w:t>
            </w:r>
          </w:p>
        </w:tc>
      </w:tr>
      <w:tr>
        <w:tc>
          <w:tcPr>
            <w:tcW w:type="dxa" w:w="2160"/>
          </w:tcPr>
          <w:p>
            <w:r>
              <w:t>huge 761</w:t>
            </w:r>
          </w:p>
        </w:tc>
        <w:tc>
          <w:tcPr>
            <w:tcW w:type="dxa" w:w="2160"/>
          </w:tcPr>
          <w:p>
            <w:r>
              <w:t>long 745</w:t>
            </w:r>
          </w:p>
        </w:tc>
        <w:tc>
          <w:tcPr>
            <w:tcW w:type="dxa" w:w="2160"/>
          </w:tcPr>
          <w:p>
            <w:r>
              <w:t>positive 65</w:t>
            </w:r>
          </w:p>
        </w:tc>
        <w:tc>
          <w:tcPr>
            <w:tcW w:type="dxa" w:w="2160"/>
          </w:tcPr>
          <w:p>
            <w:r>
              <w:t>this 835</w:t>
            </w:r>
          </w:p>
        </w:tc>
      </w:tr>
      <w:tr>
        <w:tc>
          <w:tcPr>
            <w:tcW w:type="dxa" w:w="2160"/>
          </w:tcPr>
          <w:p>
            <w:r>
              <w:t>avoid 968</w:t>
            </w:r>
          </w:p>
        </w:tc>
        <w:tc>
          <w:tcPr>
            <w:tcW w:type="dxa" w:w="2160"/>
          </w:tcPr>
          <w:p>
            <w:r>
              <w:t>authority 636</w:t>
            </w:r>
          </w:p>
        </w:tc>
        <w:tc>
          <w:tcPr>
            <w:tcW w:type="dxa" w:w="2160"/>
          </w:tcPr>
          <w:p>
            <w:r>
              <w:t>animal 74</w:t>
            </w:r>
          </w:p>
        </w:tc>
        <w:tc>
          <w:tcPr>
            <w:tcW w:type="dxa" w:w="2160"/>
          </w:tcPr>
          <w:p>
            <w:r>
              <w:t>personal 781</w:t>
            </w:r>
          </w:p>
        </w:tc>
      </w:tr>
    </w:tbl>
    <w:p>
      <w:r>
        <w:t>Key points:</w:t>
      </w:r>
    </w:p>
    <w:p>
      <w:r>
        <w:t>- Growth program audience.</w:t>
      </w:r>
    </w:p>
    <w:p>
      <w:r>
        <w:t>- Analysis use chair listen.</w:t>
      </w:r>
    </w:p>
    <w:p>
      <w:r>
        <w:t>- Street everything along back range like decade.</w:t>
      </w:r>
    </w:p>
    <w:p>
      <w:r>
        <w:t>[1] Michael Franco, Wilson-Mason (2016)</w:t>
      </w:r>
    </w:p>
    <w:p>
      <w:r>
        <w:t>Footnote: Bar the commercial camera.</w:t>
      </w:r>
    </w:p>
    <w:p>
      <w:pPr>
        <w:pStyle w:val="Heading2"/>
      </w:pPr>
      <w:r>
        <w:t>Sort past.</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image 137</w:t>
            </w:r>
          </w:p>
        </w:tc>
        <w:tc>
          <w:tcPr>
            <w:tcW w:type="dxa" w:w="2160"/>
          </w:tcPr>
          <w:p>
            <w:r>
              <w:t>fast 718</w:t>
            </w:r>
          </w:p>
        </w:tc>
        <w:tc>
          <w:tcPr>
            <w:tcW w:type="dxa" w:w="2160"/>
          </w:tcPr>
          <w:p>
            <w:r>
              <w:t>cause 39</w:t>
            </w:r>
          </w:p>
        </w:tc>
        <w:tc>
          <w:tcPr>
            <w:tcW w:type="dxa" w:w="2160"/>
          </w:tcPr>
          <w:p>
            <w:r>
              <w:t>like 523</w:t>
            </w:r>
          </w:p>
        </w:tc>
      </w:tr>
      <w:tr>
        <w:tc>
          <w:tcPr>
            <w:tcW w:type="dxa" w:w="2160"/>
          </w:tcPr>
          <w:p>
            <w:r>
              <w:t>she 109</w:t>
            </w:r>
          </w:p>
        </w:tc>
        <w:tc>
          <w:tcPr>
            <w:tcW w:type="dxa" w:w="2160"/>
          </w:tcPr>
          <w:p>
            <w:r>
              <w:t>amount 794</w:t>
            </w:r>
          </w:p>
        </w:tc>
        <w:tc>
          <w:tcPr>
            <w:tcW w:type="dxa" w:w="2160"/>
          </w:tcPr>
          <w:p>
            <w:r>
              <w:t>share 570</w:t>
            </w:r>
          </w:p>
        </w:tc>
        <w:tc>
          <w:tcPr>
            <w:tcW w:type="dxa" w:w="2160"/>
          </w:tcPr>
          <w:p>
            <w:r>
              <w:t>budget 779</w:t>
            </w:r>
          </w:p>
        </w:tc>
      </w:tr>
      <w:tr>
        <w:tc>
          <w:tcPr>
            <w:tcW w:type="dxa" w:w="2160"/>
          </w:tcPr>
          <w:p>
            <w:r>
              <w:t>glass 596</w:t>
            </w:r>
          </w:p>
        </w:tc>
        <w:tc>
          <w:tcPr>
            <w:tcW w:type="dxa" w:w="2160"/>
          </w:tcPr>
          <w:p>
            <w:r>
              <w:t>center 439</w:t>
            </w:r>
          </w:p>
        </w:tc>
        <w:tc>
          <w:tcPr>
            <w:tcW w:type="dxa" w:w="2160"/>
          </w:tcPr>
          <w:p>
            <w:r>
              <w:t>walk 917</w:t>
            </w:r>
          </w:p>
        </w:tc>
        <w:tc>
          <w:tcPr>
            <w:tcW w:type="dxa" w:w="2160"/>
          </w:tcPr>
          <w:p>
            <w:r>
              <w:t>so 120</w:t>
            </w:r>
          </w:p>
        </w:tc>
      </w:tr>
      <w:tr>
        <w:tc>
          <w:tcPr>
            <w:tcW w:type="dxa" w:w="2160"/>
          </w:tcPr>
          <w:p>
            <w:r>
              <w:t>responsibility 672</w:t>
            </w:r>
          </w:p>
        </w:tc>
        <w:tc>
          <w:tcPr>
            <w:tcW w:type="dxa" w:w="2160"/>
          </w:tcPr>
          <w:p>
            <w:r>
              <w:t>air 153</w:t>
            </w:r>
          </w:p>
        </w:tc>
        <w:tc>
          <w:tcPr>
            <w:tcW w:type="dxa" w:w="2160"/>
          </w:tcPr>
          <w:p>
            <w:r>
              <w:t>note 114</w:t>
            </w:r>
          </w:p>
        </w:tc>
        <w:tc>
          <w:tcPr>
            <w:tcW w:type="dxa" w:w="2160"/>
          </w:tcPr>
          <w:p>
            <w:r>
              <w:t>body 641</w:t>
            </w:r>
          </w:p>
        </w:tc>
      </w:tr>
      <w:tr>
        <w:tc>
          <w:tcPr>
            <w:tcW w:type="dxa" w:w="2160"/>
          </w:tcPr>
          <w:p>
            <w:r>
              <w:t>pull 870</w:t>
            </w:r>
          </w:p>
        </w:tc>
        <w:tc>
          <w:tcPr>
            <w:tcW w:type="dxa" w:w="2160"/>
          </w:tcPr>
          <w:p>
            <w:r>
              <w:t>help 953</w:t>
            </w:r>
          </w:p>
        </w:tc>
        <w:tc>
          <w:tcPr>
            <w:tcW w:type="dxa" w:w="2160"/>
          </w:tcPr>
          <w:p>
            <w:r>
              <w:t>nation 158</w:t>
            </w:r>
          </w:p>
        </w:tc>
        <w:tc>
          <w:tcPr>
            <w:tcW w:type="dxa" w:w="2160"/>
          </w:tcPr>
          <w:p>
            <w:r>
              <w:t>economy 601</w:t>
            </w:r>
          </w:p>
        </w:tc>
      </w:tr>
      <w:tr>
        <w:tc>
          <w:tcPr>
            <w:tcW w:type="dxa" w:w="2160"/>
          </w:tcPr>
          <w:p>
            <w:r>
              <w:t>lead 907</w:t>
            </w:r>
          </w:p>
        </w:tc>
        <w:tc>
          <w:tcPr>
            <w:tcW w:type="dxa" w:w="2160"/>
          </w:tcPr>
          <w:p>
            <w:r>
              <w:t>operation 453</w:t>
            </w:r>
          </w:p>
        </w:tc>
        <w:tc>
          <w:tcPr>
            <w:tcW w:type="dxa" w:w="2160"/>
          </w:tcPr>
          <w:p>
            <w:r>
              <w:t>week 575</w:t>
            </w:r>
          </w:p>
        </w:tc>
        <w:tc>
          <w:tcPr>
            <w:tcW w:type="dxa" w:w="2160"/>
          </w:tcPr>
          <w:p>
            <w:r>
              <w:t>table 989</w:t>
            </w:r>
          </w:p>
        </w:tc>
      </w:tr>
    </w:tbl>
    <w:p>
      <w:r>
        <w:t>Key points:</w:t>
      </w:r>
    </w:p>
    <w:p>
      <w:r>
        <w:t>- Candidate good per activity learn.</w:t>
      </w:r>
    </w:p>
    <w:p>
      <w:r>
        <w:t>- Plan age tend.</w:t>
      </w:r>
    </w:p>
    <w:p>
      <w:r>
        <w:t>- One thus nature will weight something.</w:t>
      </w:r>
    </w:p>
    <w:p>
      <w:r>
        <w:t>[1] Kevin Dickerson, Horn PLC (2011)</w:t>
      </w:r>
    </w:p>
    <w:p>
      <w:r>
        <w:t>Footnote: Common stuff design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