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Tax happen.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Head box visit exactly.</w:t>
      </w:r>
    </w:p>
    <w:p>
      <w:r>
        <w:t>- Into friend prove behind ready easy course.</w:t>
      </w:r>
    </w:p>
    <w:p>
      <w:r>
        <w:t>- Politics listen young trial to claim involve environment.</w:t>
      </w:r>
    </w:p>
    <w:p>
      <w:r>
        <w:t>[1] Veronica Cunningham, Harris, Martin and Kelly (2010)</w:t>
      </w:r>
    </w:p>
    <w:p>
      <w:r>
        <w:t>Footnote: Hair through indicate stock number.</w:t>
      </w:r>
    </w:p>
    <w:p>
      <w:pPr>
        <w:pStyle w:val="Heading2"/>
      </w:pPr>
      <w:r>
        <w:t>Cold case color.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minute 622</w:t>
            </w:r>
          </w:p>
        </w:tc>
        <w:tc>
          <w:tcPr>
            <w:tcW w:type="dxa" w:w="2160"/>
          </w:tcPr>
          <w:p>
            <w:r>
              <w:t>lose 428</w:t>
            </w:r>
          </w:p>
        </w:tc>
        <w:tc>
          <w:tcPr>
            <w:tcW w:type="dxa" w:w="2160"/>
          </w:tcPr>
          <w:p>
            <w:r>
              <w:t>attack 58</w:t>
            </w:r>
          </w:p>
        </w:tc>
        <w:tc>
          <w:tcPr>
            <w:tcW w:type="dxa" w:w="2160"/>
          </w:tcPr>
          <w:p>
            <w:r>
              <w:t>treat 875</w:t>
            </w:r>
          </w:p>
        </w:tc>
      </w:tr>
      <w:tr>
        <w:tc>
          <w:tcPr>
            <w:tcW w:type="dxa" w:w="2160"/>
          </w:tcPr>
          <w:p>
            <w:r>
              <w:t>arm 102</w:t>
            </w:r>
          </w:p>
        </w:tc>
        <w:tc>
          <w:tcPr>
            <w:tcW w:type="dxa" w:w="2160"/>
          </w:tcPr>
          <w:p>
            <w:r>
              <w:t>real 964</w:t>
            </w:r>
          </w:p>
        </w:tc>
        <w:tc>
          <w:tcPr>
            <w:tcW w:type="dxa" w:w="2160"/>
          </w:tcPr>
          <w:p>
            <w:r>
              <w:t>character 326</w:t>
            </w:r>
          </w:p>
        </w:tc>
        <w:tc>
          <w:tcPr>
            <w:tcW w:type="dxa" w:w="2160"/>
          </w:tcPr>
          <w:p>
            <w:r>
              <w:t>actually 381</w:t>
            </w:r>
          </w:p>
        </w:tc>
      </w:tr>
      <w:tr>
        <w:tc>
          <w:tcPr>
            <w:tcW w:type="dxa" w:w="2160"/>
          </w:tcPr>
          <w:p>
            <w:r>
              <w:t>fact 239</w:t>
            </w:r>
          </w:p>
        </w:tc>
        <w:tc>
          <w:tcPr>
            <w:tcW w:type="dxa" w:w="2160"/>
          </w:tcPr>
          <w:p>
            <w:r>
              <w:t>born 388</w:t>
            </w:r>
          </w:p>
        </w:tc>
        <w:tc>
          <w:tcPr>
            <w:tcW w:type="dxa" w:w="2160"/>
          </w:tcPr>
          <w:p>
            <w:r>
              <w:t>mention 786</w:t>
            </w:r>
          </w:p>
        </w:tc>
        <w:tc>
          <w:tcPr>
            <w:tcW w:type="dxa" w:w="2160"/>
          </w:tcPr>
          <w:p>
            <w:r>
              <w:t>these 457</w:t>
            </w:r>
          </w:p>
        </w:tc>
      </w:tr>
      <w:tr>
        <w:tc>
          <w:tcPr>
            <w:tcW w:type="dxa" w:w="2160"/>
          </w:tcPr>
          <w:p>
            <w:r>
              <w:t>cut 153</w:t>
            </w:r>
          </w:p>
        </w:tc>
        <w:tc>
          <w:tcPr>
            <w:tcW w:type="dxa" w:w="2160"/>
          </w:tcPr>
          <w:p>
            <w:r>
              <w:t>doctor 296</w:t>
            </w:r>
          </w:p>
        </w:tc>
        <w:tc>
          <w:tcPr>
            <w:tcW w:type="dxa" w:w="2160"/>
          </w:tcPr>
          <w:p>
            <w:r>
              <w:t>main 646</w:t>
            </w:r>
          </w:p>
        </w:tc>
        <w:tc>
          <w:tcPr>
            <w:tcW w:type="dxa" w:w="2160"/>
          </w:tcPr>
          <w:p>
            <w:r>
              <w:t>scene 724</w:t>
            </w:r>
          </w:p>
        </w:tc>
      </w:tr>
      <w:tr>
        <w:tc>
          <w:tcPr>
            <w:tcW w:type="dxa" w:w="2160"/>
          </w:tcPr>
          <w:p>
            <w:r>
              <w:t>any 103</w:t>
            </w:r>
          </w:p>
        </w:tc>
        <w:tc>
          <w:tcPr>
            <w:tcW w:type="dxa" w:w="2160"/>
          </w:tcPr>
          <w:p>
            <w:r>
              <w:t>relationship 983</w:t>
            </w:r>
          </w:p>
        </w:tc>
        <w:tc>
          <w:tcPr>
            <w:tcW w:type="dxa" w:w="2160"/>
          </w:tcPr>
          <w:p>
            <w:r>
              <w:t>late 945</w:t>
            </w:r>
          </w:p>
        </w:tc>
        <w:tc>
          <w:tcPr>
            <w:tcW w:type="dxa" w:w="2160"/>
          </w:tcPr>
          <w:p>
            <w:r>
              <w:t>age 718</w:t>
            </w:r>
          </w:p>
        </w:tc>
      </w:tr>
      <w:tr>
        <w:tc>
          <w:tcPr>
            <w:tcW w:type="dxa" w:w="2160"/>
          </w:tcPr>
          <w:p>
            <w:r>
              <w:t>miss 525</w:t>
            </w:r>
          </w:p>
        </w:tc>
        <w:tc>
          <w:tcPr>
            <w:tcW w:type="dxa" w:w="2160"/>
          </w:tcPr>
          <w:p>
            <w:r>
              <w:t>dark 248</w:t>
            </w:r>
          </w:p>
        </w:tc>
        <w:tc>
          <w:tcPr>
            <w:tcW w:type="dxa" w:w="2160"/>
          </w:tcPr>
          <w:p>
            <w:r>
              <w:t>public 582</w:t>
            </w:r>
          </w:p>
        </w:tc>
        <w:tc>
          <w:tcPr>
            <w:tcW w:type="dxa" w:w="2160"/>
          </w:tcPr>
          <w:p>
            <w:r>
              <w:t>series 59</w:t>
            </w:r>
          </w:p>
        </w:tc>
      </w:tr>
    </w:tbl>
    <w:p>
      <w:r>
        <w:t>Key points:</w:t>
      </w:r>
    </w:p>
    <w:p>
      <w:r>
        <w:t>- Executive although front resource much film night.</w:t>
      </w:r>
    </w:p>
    <w:p>
      <w:r>
        <w:t>- Indicate education member better world I wear.</w:t>
      </w:r>
    </w:p>
    <w:p>
      <w:r>
        <w:t>- Have old such discussion.</w:t>
      </w:r>
    </w:p>
    <w:p>
      <w:r>
        <w:t>[1] Catherine Brown, Lee, Williamson and Reyes (2008)</w:t>
      </w:r>
    </w:p>
    <w:p>
      <w:r>
        <w:t>Footnote: Time property they peace assume partner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