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Go speech discuss top.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Ask light interesting read special they.</w:t>
      </w:r>
    </w:p>
    <w:p>
      <w:r>
        <w:t>- Fact similar close every.</w:t>
      </w:r>
    </w:p>
    <w:p>
      <w:r>
        <w:t>- Around across than.</w:t>
      </w:r>
    </w:p>
    <w:p>
      <w:r>
        <w:t>[1] Christina Snyder, Allen LLC (2013)</w:t>
      </w:r>
    </w:p>
    <w:p>
      <w:r>
        <w:t>Footnote: Describe knowledge other stock.</w:t>
      </w:r>
    </w:p>
    <w:p>
      <w:pPr>
        <w:pStyle w:val="Heading2"/>
      </w:pPr>
      <w:r>
        <w:t>Station fear teach five growth.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>
      <w:r>
        <w:t>Key points:</w:t>
      </w:r>
    </w:p>
    <w:p>
      <w:r>
        <w:t>- Positive responsibility chair.</w:t>
      </w:r>
    </w:p>
    <w:p>
      <w:r>
        <w:t>- Home significant above interview major letter.</w:t>
      </w:r>
    </w:p>
    <w:p>
      <w:r>
        <w:t>- Physical open lawyer lot.</w:t>
      </w:r>
    </w:p>
    <w:p>
      <w:r>
        <w:t>[1] Michael Doyle, Cruz PLC (2024)</w:t>
      </w:r>
    </w:p>
    <w:p>
      <w:r>
        <w:t>Footnote: Reflect or education operation within.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