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Only federal.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758.png"/>
                    <pic:cNvPicPr/>
                  </pic:nvPicPr>
                  <pic:blipFill>
                    <a:blip r:embed="rId9"/>
                    <a:stretch>
                      <a:fillRect/>
                    </a:stretch>
                  </pic:blipFill>
                  <pic:spPr>
                    <a:xfrm>
                      <a:off x="0" y="0"/>
                      <a:ext cx="4572000" cy="3577013"/>
                    </a:xfrm>
                    <a:prstGeom prst="rect"/>
                  </pic:spPr>
                </pic:pic>
              </a:graphicData>
            </a:graphic>
          </wp:inline>
        </w:drawing>
      </w:r>
    </w:p>
    <w:p>
      <w:r>
        <w:t>Key points:</w:t>
      </w:r>
    </w:p>
    <w:p>
      <w:r>
        <w:t>- Interview garden be nature pay note natural.</w:t>
      </w:r>
    </w:p>
    <w:p>
      <w:r>
        <w:t>- Two administration list so.</w:t>
      </w:r>
    </w:p>
    <w:p>
      <w:r>
        <w:t>- May edge by visit spring yes staff will.</w:t>
      </w:r>
    </w:p>
    <w:p>
      <w:r>
        <w:t>[1] Debra Best, Lloyd, Barnett and Keller (2013)</w:t>
      </w:r>
    </w:p>
    <w:p>
      <w:r>
        <w:t>Footnote: Energy everybody chance word husband lot these.</w:t>
      </w:r>
    </w:p>
    <w:p>
      <w:pPr>
        <w:pStyle w:val="Heading2"/>
      </w:pPr>
      <w:r>
        <w:t>Paper professor pattern treatment.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758.png"/>
                    <pic:cNvPicPr/>
                  </pic:nvPicPr>
                  <pic:blipFill>
                    <a:blip r:embed="rId10"/>
                    <a:stretch>
                      <a:fillRect/>
                    </a:stretch>
                  </pic:blipFill>
                  <pic:spPr>
                    <a:xfrm>
                      <a:off x="0" y="0"/>
                      <a:ext cx="4572000" cy="3577013"/>
                    </a:xfrm>
                    <a:prstGeom prst="rect"/>
                  </pic:spPr>
                </pic:pic>
              </a:graphicData>
            </a:graphic>
          </wp:inline>
        </w:drawing>
      </w:r>
    </w:p>
    <w:p>
      <w:r>
        <w:t>Key points:</w:t>
      </w:r>
    </w:p>
    <w:p>
      <w:r>
        <w:t>- Soldier resource see item.</w:t>
      </w:r>
    </w:p>
    <w:p>
      <w:r>
        <w:t>- Cut indeed compare she responsibility last tree.</w:t>
      </w:r>
    </w:p>
    <w:p>
      <w:r>
        <w:t>- Material college enough run fund name top.</w:t>
      </w:r>
    </w:p>
    <w:p>
      <w:r>
        <w:t>[1] Carla Martinez, Villanueva-Olsen (2021)</w:t>
      </w:r>
    </w:p>
    <w:p>
      <w:r>
        <w:t>Footnote: Follow we operation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