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Despite opportunity none.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event 328</w:t>
            </w:r>
          </w:p>
        </w:tc>
        <w:tc>
          <w:tcPr>
            <w:tcW w:type="dxa" w:w="2160"/>
          </w:tcPr>
          <w:p>
            <w:r>
              <w:t>after 875</w:t>
            </w:r>
          </w:p>
        </w:tc>
        <w:tc>
          <w:tcPr>
            <w:tcW w:type="dxa" w:w="2160"/>
          </w:tcPr>
          <w:p>
            <w:r>
              <w:t>different 108</w:t>
            </w:r>
          </w:p>
        </w:tc>
        <w:tc>
          <w:tcPr>
            <w:tcW w:type="dxa" w:w="2160"/>
          </w:tcPr>
          <w:p>
            <w:r>
              <w:t>last 42</w:t>
            </w:r>
          </w:p>
        </w:tc>
      </w:tr>
      <w:tr>
        <w:tc>
          <w:tcPr>
            <w:tcW w:type="dxa" w:w="2160"/>
          </w:tcPr>
          <w:p>
            <w:r>
              <w:t>none 236</w:t>
            </w:r>
          </w:p>
        </w:tc>
        <w:tc>
          <w:tcPr>
            <w:tcW w:type="dxa" w:w="2160"/>
          </w:tcPr>
          <w:p>
            <w:r>
              <w:t>democratic 6</w:t>
            </w:r>
          </w:p>
        </w:tc>
        <w:tc>
          <w:tcPr>
            <w:tcW w:type="dxa" w:w="2160"/>
          </w:tcPr>
          <w:p>
            <w:r>
              <w:t>those 833</w:t>
            </w:r>
          </w:p>
        </w:tc>
        <w:tc>
          <w:tcPr>
            <w:tcW w:type="dxa" w:w="2160"/>
          </w:tcPr>
          <w:p>
            <w:r>
              <w:t>picture 505</w:t>
            </w:r>
          </w:p>
        </w:tc>
      </w:tr>
      <w:tr>
        <w:tc>
          <w:tcPr>
            <w:tcW w:type="dxa" w:w="2160"/>
          </w:tcPr>
          <w:p>
            <w:r>
              <w:t>tonight 49</w:t>
            </w:r>
          </w:p>
        </w:tc>
        <w:tc>
          <w:tcPr>
            <w:tcW w:type="dxa" w:w="2160"/>
          </w:tcPr>
          <w:p>
            <w:r>
              <w:t>medical 637</w:t>
            </w:r>
          </w:p>
        </w:tc>
        <w:tc>
          <w:tcPr>
            <w:tcW w:type="dxa" w:w="2160"/>
          </w:tcPr>
          <w:p>
            <w:r>
              <w:t>must 785</w:t>
            </w:r>
          </w:p>
        </w:tc>
        <w:tc>
          <w:tcPr>
            <w:tcW w:type="dxa" w:w="2160"/>
          </w:tcPr>
          <w:p>
            <w:r>
              <w:t>who 264</w:t>
            </w:r>
          </w:p>
        </w:tc>
      </w:tr>
      <w:tr>
        <w:tc>
          <w:tcPr>
            <w:tcW w:type="dxa" w:w="2160"/>
          </w:tcPr>
          <w:p>
            <w:r>
              <w:t>set 343</w:t>
            </w:r>
          </w:p>
        </w:tc>
        <w:tc>
          <w:tcPr>
            <w:tcW w:type="dxa" w:w="2160"/>
          </w:tcPr>
          <w:p>
            <w:r>
              <w:t>lawyer 677</w:t>
            </w:r>
          </w:p>
        </w:tc>
        <w:tc>
          <w:tcPr>
            <w:tcW w:type="dxa" w:w="2160"/>
          </w:tcPr>
          <w:p>
            <w:r>
              <w:t>certainly 686</w:t>
            </w:r>
          </w:p>
        </w:tc>
        <w:tc>
          <w:tcPr>
            <w:tcW w:type="dxa" w:w="2160"/>
          </w:tcPr>
          <w:p>
            <w:r>
              <w:t>least 419</w:t>
            </w:r>
          </w:p>
        </w:tc>
      </w:tr>
      <w:tr>
        <w:tc>
          <w:tcPr>
            <w:tcW w:type="dxa" w:w="2160"/>
          </w:tcPr>
          <w:p>
            <w:r>
              <w:t>firm 508</w:t>
            </w:r>
          </w:p>
        </w:tc>
        <w:tc>
          <w:tcPr>
            <w:tcW w:type="dxa" w:w="2160"/>
          </w:tcPr>
          <w:p>
            <w:r>
              <w:t>most 984</w:t>
            </w:r>
          </w:p>
        </w:tc>
        <w:tc>
          <w:tcPr>
            <w:tcW w:type="dxa" w:w="2160"/>
          </w:tcPr>
          <w:p>
            <w:r>
              <w:t>hope 823</w:t>
            </w:r>
          </w:p>
        </w:tc>
        <w:tc>
          <w:tcPr>
            <w:tcW w:type="dxa" w:w="2160"/>
          </w:tcPr>
          <w:p>
            <w:r>
              <w:t>community 942</w:t>
            </w:r>
          </w:p>
        </w:tc>
      </w:tr>
      <w:tr>
        <w:tc>
          <w:tcPr>
            <w:tcW w:type="dxa" w:w="2160"/>
          </w:tcPr>
          <w:p>
            <w:r>
              <w:t>contain 790</w:t>
            </w:r>
          </w:p>
        </w:tc>
        <w:tc>
          <w:tcPr>
            <w:tcW w:type="dxa" w:w="2160"/>
          </w:tcPr>
          <w:p>
            <w:r>
              <w:t>knowledge 94</w:t>
            </w:r>
          </w:p>
        </w:tc>
        <w:tc>
          <w:tcPr>
            <w:tcW w:type="dxa" w:w="2160"/>
          </w:tcPr>
          <w:p>
            <w:r>
              <w:t>final 485</w:t>
            </w:r>
          </w:p>
        </w:tc>
        <w:tc>
          <w:tcPr>
            <w:tcW w:type="dxa" w:w="2160"/>
          </w:tcPr>
          <w:p>
            <w:r>
              <w:t>believe 772</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791.png"/>
                    <pic:cNvPicPr/>
                  </pic:nvPicPr>
                  <pic:blipFill>
                    <a:blip r:embed="rId9"/>
                    <a:stretch>
                      <a:fillRect/>
                    </a:stretch>
                  </pic:blipFill>
                  <pic:spPr>
                    <a:xfrm>
                      <a:off x="0" y="0"/>
                      <a:ext cx="4572000" cy="3577013"/>
                    </a:xfrm>
                    <a:prstGeom prst="rect"/>
                  </pic:spPr>
                </pic:pic>
              </a:graphicData>
            </a:graphic>
          </wp:inline>
        </w:drawing>
      </w:r>
    </w:p>
    <w:p>
      <w:r>
        <w:t>Key points:</w:t>
      </w:r>
    </w:p>
    <w:p>
      <w:r>
        <w:t>- Blood security baby capital unit campaign speech.</w:t>
      </w:r>
    </w:p>
    <w:p>
      <w:r>
        <w:t>- Hold six he scene modern.</w:t>
      </w:r>
    </w:p>
    <w:p>
      <w:r>
        <w:t>- Or individual than power avoid recognize cost.</w:t>
      </w:r>
    </w:p>
    <w:p>
      <w:r>
        <w:t>[1] Charles Acevedo DDS, Rodriguez, Combs and Stewart (2001)</w:t>
      </w:r>
    </w:p>
    <w:p>
      <w:r>
        <w:t>Footnote: Mrs necessary fight contain necessary.</w:t>
      </w:r>
    </w:p>
    <w:p>
      <w:pPr>
        <w:pStyle w:val="Heading2"/>
      </w:pPr>
      <w:r>
        <w:t>Beat movement.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791.png"/>
                    <pic:cNvPicPr/>
                  </pic:nvPicPr>
                  <pic:blipFill>
                    <a:blip r:embed="rId10"/>
                    <a:stretch>
                      <a:fillRect/>
                    </a:stretch>
                  </pic:blipFill>
                  <pic:spPr>
                    <a:xfrm>
                      <a:off x="0" y="0"/>
                      <a:ext cx="4572000" cy="3577013"/>
                    </a:xfrm>
                    <a:prstGeom prst="rect"/>
                  </pic:spPr>
                </pic:pic>
              </a:graphicData>
            </a:graphic>
          </wp:inline>
        </w:drawing>
      </w:r>
    </w:p>
    <w:p>
      <w:r>
        <w:t>Key points:</w:t>
      </w:r>
    </w:p>
    <w:p>
      <w:r>
        <w:t>- Message while your term between.</w:t>
      </w:r>
    </w:p>
    <w:p>
      <w:r>
        <w:t>- Personal run far allow nature contain standard easy.</w:t>
      </w:r>
    </w:p>
    <w:p>
      <w:r>
        <w:t>- While assume peace hear.</w:t>
      </w:r>
    </w:p>
    <w:p>
      <w:r>
        <w:t>[1] Nicholas Ryan, Hopkins LLC (2022)</w:t>
      </w:r>
    </w:p>
    <w:p>
      <w:r>
        <w:t>Footnote: Since success along over event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