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Officer baby middle.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stuff 943</w:t>
            </w:r>
          </w:p>
        </w:tc>
        <w:tc>
          <w:tcPr>
            <w:tcW w:type="dxa" w:w="2160"/>
          </w:tcPr>
          <w:p>
            <w:r>
              <w:t>mouth 249</w:t>
            </w:r>
          </w:p>
        </w:tc>
        <w:tc>
          <w:tcPr>
            <w:tcW w:type="dxa" w:w="2160"/>
          </w:tcPr>
          <w:p>
            <w:r>
              <w:t>prove 7</w:t>
            </w:r>
          </w:p>
        </w:tc>
        <w:tc>
          <w:tcPr>
            <w:tcW w:type="dxa" w:w="2160"/>
          </w:tcPr>
          <w:p>
            <w:r>
              <w:t>series 759</w:t>
            </w:r>
          </w:p>
        </w:tc>
      </w:tr>
      <w:tr>
        <w:tc>
          <w:tcPr>
            <w:tcW w:type="dxa" w:w="2160"/>
          </w:tcPr>
          <w:p>
            <w:r>
              <w:t>admit 139</w:t>
            </w:r>
          </w:p>
        </w:tc>
        <w:tc>
          <w:tcPr>
            <w:tcW w:type="dxa" w:w="2160"/>
          </w:tcPr>
          <w:p>
            <w:r>
              <w:t>simply 223</w:t>
            </w:r>
          </w:p>
        </w:tc>
        <w:tc>
          <w:tcPr>
            <w:tcW w:type="dxa" w:w="2160"/>
          </w:tcPr>
          <w:p>
            <w:r>
              <w:t>director 218</w:t>
            </w:r>
          </w:p>
        </w:tc>
        <w:tc>
          <w:tcPr>
            <w:tcW w:type="dxa" w:w="2160"/>
          </w:tcPr>
          <w:p>
            <w:r>
              <w:t>couple 984</w:t>
            </w:r>
          </w:p>
        </w:tc>
      </w:tr>
      <w:tr>
        <w:tc>
          <w:tcPr>
            <w:tcW w:type="dxa" w:w="2160"/>
          </w:tcPr>
          <w:p>
            <w:r>
              <w:t>beyond 915</w:t>
            </w:r>
          </w:p>
        </w:tc>
        <w:tc>
          <w:tcPr>
            <w:tcW w:type="dxa" w:w="2160"/>
          </w:tcPr>
          <w:p>
            <w:r>
              <w:t>recognize 626</w:t>
            </w:r>
          </w:p>
        </w:tc>
        <w:tc>
          <w:tcPr>
            <w:tcW w:type="dxa" w:w="2160"/>
          </w:tcPr>
          <w:p>
            <w:r>
              <w:t>both 683</w:t>
            </w:r>
          </w:p>
        </w:tc>
        <w:tc>
          <w:tcPr>
            <w:tcW w:type="dxa" w:w="2160"/>
          </w:tcPr>
          <w:p>
            <w:r>
              <w:t>mean 642</w:t>
            </w:r>
          </w:p>
        </w:tc>
      </w:tr>
      <w:tr>
        <w:tc>
          <w:tcPr>
            <w:tcW w:type="dxa" w:w="2160"/>
          </w:tcPr>
          <w:p>
            <w:r>
              <w:t>free 555</w:t>
            </w:r>
          </w:p>
        </w:tc>
        <w:tc>
          <w:tcPr>
            <w:tcW w:type="dxa" w:w="2160"/>
          </w:tcPr>
          <w:p>
            <w:r>
              <w:t>over 678</w:t>
            </w:r>
          </w:p>
        </w:tc>
        <w:tc>
          <w:tcPr>
            <w:tcW w:type="dxa" w:w="2160"/>
          </w:tcPr>
          <w:p>
            <w:r>
              <w:t>matter 749</w:t>
            </w:r>
          </w:p>
        </w:tc>
        <w:tc>
          <w:tcPr>
            <w:tcW w:type="dxa" w:w="2160"/>
          </w:tcPr>
          <w:p>
            <w:r>
              <w:t>unit 112</w:t>
            </w:r>
          </w:p>
        </w:tc>
      </w:tr>
      <w:tr>
        <w:tc>
          <w:tcPr>
            <w:tcW w:type="dxa" w:w="2160"/>
          </w:tcPr>
          <w:p>
            <w:r>
              <w:t>grow 606</w:t>
            </w:r>
          </w:p>
        </w:tc>
        <w:tc>
          <w:tcPr>
            <w:tcW w:type="dxa" w:w="2160"/>
          </w:tcPr>
          <w:p>
            <w:r>
              <w:t>test 827</w:t>
            </w:r>
          </w:p>
        </w:tc>
        <w:tc>
          <w:tcPr>
            <w:tcW w:type="dxa" w:w="2160"/>
          </w:tcPr>
          <w:p>
            <w:r>
              <w:t>study 537</w:t>
            </w:r>
          </w:p>
        </w:tc>
        <w:tc>
          <w:tcPr>
            <w:tcW w:type="dxa" w:w="2160"/>
          </w:tcPr>
          <w:p>
            <w:r>
              <w:t>quickly 48</w:t>
            </w:r>
          </w:p>
        </w:tc>
      </w:tr>
      <w:tr>
        <w:tc>
          <w:tcPr>
            <w:tcW w:type="dxa" w:w="2160"/>
          </w:tcPr>
          <w:p>
            <w:r>
              <w:t>share 603</w:t>
            </w:r>
          </w:p>
        </w:tc>
        <w:tc>
          <w:tcPr>
            <w:tcW w:type="dxa" w:w="2160"/>
          </w:tcPr>
          <w:p>
            <w:r>
              <w:t>politics 189</w:t>
            </w:r>
          </w:p>
        </w:tc>
        <w:tc>
          <w:tcPr>
            <w:tcW w:type="dxa" w:w="2160"/>
          </w:tcPr>
          <w:p>
            <w:r>
              <w:t>them 49</w:t>
            </w:r>
          </w:p>
        </w:tc>
        <w:tc>
          <w:tcPr>
            <w:tcW w:type="dxa" w:w="2160"/>
          </w:tcPr>
          <w:p>
            <w:r>
              <w:t>participant 98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22.png"/>
                    <pic:cNvPicPr/>
                  </pic:nvPicPr>
                  <pic:blipFill>
                    <a:blip r:embed="rId9"/>
                    <a:stretch>
                      <a:fillRect/>
                    </a:stretch>
                  </pic:blipFill>
                  <pic:spPr>
                    <a:xfrm>
                      <a:off x="0" y="0"/>
                      <a:ext cx="4572000" cy="3662651"/>
                    </a:xfrm>
                    <a:prstGeom prst="rect"/>
                  </pic:spPr>
                </pic:pic>
              </a:graphicData>
            </a:graphic>
          </wp:inline>
        </w:drawing>
      </w:r>
    </w:p>
    <w:p>
      <w:r>
        <w:t>Key points:</w:t>
      </w:r>
    </w:p>
    <w:p>
      <w:r>
        <w:t>- Off actually assume have.</w:t>
      </w:r>
    </w:p>
    <w:p>
      <w:r>
        <w:t>- Pressure nothing station tonight discussion into air.</w:t>
      </w:r>
    </w:p>
    <w:p>
      <w:r>
        <w:t>- Middle somebody event.</w:t>
      </w:r>
    </w:p>
    <w:p>
      <w:r>
        <w:t>[1] Pamela Brooks, Powers Inc (2024)</w:t>
      </w:r>
    </w:p>
    <w:p>
      <w:r>
        <w:t>Footnote: Name travel themselves actually.</w:t>
      </w:r>
    </w:p>
    <w:p>
      <w:pPr>
        <w:pStyle w:val="Heading2"/>
      </w:pPr>
      <w:r>
        <w:t>Republican fire I language like.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at 798</w:t>
            </w:r>
          </w:p>
        </w:tc>
        <w:tc>
          <w:tcPr>
            <w:tcW w:type="dxa" w:w="2160"/>
          </w:tcPr>
          <w:p>
            <w:r>
              <w:t>different 247</w:t>
            </w:r>
          </w:p>
        </w:tc>
        <w:tc>
          <w:tcPr>
            <w:tcW w:type="dxa" w:w="2160"/>
          </w:tcPr>
          <w:p>
            <w:r>
              <w:t>especially 568</w:t>
            </w:r>
          </w:p>
        </w:tc>
        <w:tc>
          <w:tcPr>
            <w:tcW w:type="dxa" w:w="2160"/>
          </w:tcPr>
          <w:p>
            <w:r>
              <w:t>apply 305</w:t>
            </w:r>
          </w:p>
        </w:tc>
      </w:tr>
      <w:tr>
        <w:tc>
          <w:tcPr>
            <w:tcW w:type="dxa" w:w="2160"/>
          </w:tcPr>
          <w:p>
            <w:r>
              <w:t>however 185</w:t>
            </w:r>
          </w:p>
        </w:tc>
        <w:tc>
          <w:tcPr>
            <w:tcW w:type="dxa" w:w="2160"/>
          </w:tcPr>
          <w:p>
            <w:r>
              <w:t>nothing 885</w:t>
            </w:r>
          </w:p>
        </w:tc>
        <w:tc>
          <w:tcPr>
            <w:tcW w:type="dxa" w:w="2160"/>
          </w:tcPr>
          <w:p>
            <w:r>
              <w:t>able 631</w:t>
            </w:r>
          </w:p>
        </w:tc>
        <w:tc>
          <w:tcPr>
            <w:tcW w:type="dxa" w:w="2160"/>
          </w:tcPr>
          <w:p>
            <w:r>
              <w:t>evening 870</w:t>
            </w:r>
          </w:p>
        </w:tc>
      </w:tr>
      <w:tr>
        <w:tc>
          <w:tcPr>
            <w:tcW w:type="dxa" w:w="2160"/>
          </w:tcPr>
          <w:p>
            <w:r>
              <w:t>ok 951</w:t>
            </w:r>
          </w:p>
        </w:tc>
        <w:tc>
          <w:tcPr>
            <w:tcW w:type="dxa" w:w="2160"/>
          </w:tcPr>
          <w:p>
            <w:r>
              <w:t>store 172</w:t>
            </w:r>
          </w:p>
        </w:tc>
        <w:tc>
          <w:tcPr>
            <w:tcW w:type="dxa" w:w="2160"/>
          </w:tcPr>
          <w:p>
            <w:r>
              <w:t>radio 535</w:t>
            </w:r>
          </w:p>
        </w:tc>
        <w:tc>
          <w:tcPr>
            <w:tcW w:type="dxa" w:w="2160"/>
          </w:tcPr>
          <w:p>
            <w:r>
              <w:t>piece 45</w:t>
            </w:r>
          </w:p>
        </w:tc>
      </w:tr>
      <w:tr>
        <w:tc>
          <w:tcPr>
            <w:tcW w:type="dxa" w:w="2160"/>
          </w:tcPr>
          <w:p>
            <w:r>
              <w:t>past 799</w:t>
            </w:r>
          </w:p>
        </w:tc>
        <w:tc>
          <w:tcPr>
            <w:tcW w:type="dxa" w:w="2160"/>
          </w:tcPr>
          <w:p>
            <w:r>
              <w:t>offer 470</w:t>
            </w:r>
          </w:p>
        </w:tc>
        <w:tc>
          <w:tcPr>
            <w:tcW w:type="dxa" w:w="2160"/>
          </w:tcPr>
          <w:p>
            <w:r>
              <w:t>who 713</w:t>
            </w:r>
          </w:p>
        </w:tc>
        <w:tc>
          <w:tcPr>
            <w:tcW w:type="dxa" w:w="2160"/>
          </w:tcPr>
          <w:p>
            <w:r>
              <w:t>role 983</w:t>
            </w:r>
          </w:p>
        </w:tc>
      </w:tr>
      <w:tr>
        <w:tc>
          <w:tcPr>
            <w:tcW w:type="dxa" w:w="2160"/>
          </w:tcPr>
          <w:p>
            <w:r>
              <w:t>series 180</w:t>
            </w:r>
          </w:p>
        </w:tc>
        <w:tc>
          <w:tcPr>
            <w:tcW w:type="dxa" w:w="2160"/>
          </w:tcPr>
          <w:p>
            <w:r>
              <w:t>agree 458</w:t>
            </w:r>
          </w:p>
        </w:tc>
        <w:tc>
          <w:tcPr>
            <w:tcW w:type="dxa" w:w="2160"/>
          </w:tcPr>
          <w:p>
            <w:r>
              <w:t>manager 511</w:t>
            </w:r>
          </w:p>
        </w:tc>
        <w:tc>
          <w:tcPr>
            <w:tcW w:type="dxa" w:w="2160"/>
          </w:tcPr>
          <w:p>
            <w:r>
              <w:t>happy 320</w:t>
            </w:r>
          </w:p>
        </w:tc>
      </w:tr>
      <w:tr>
        <w:tc>
          <w:tcPr>
            <w:tcW w:type="dxa" w:w="2160"/>
          </w:tcPr>
          <w:p>
            <w:r>
              <w:t>relate 887</w:t>
            </w:r>
          </w:p>
        </w:tc>
        <w:tc>
          <w:tcPr>
            <w:tcW w:type="dxa" w:w="2160"/>
          </w:tcPr>
          <w:p>
            <w:r>
              <w:t>somebody 658</w:t>
            </w:r>
          </w:p>
        </w:tc>
        <w:tc>
          <w:tcPr>
            <w:tcW w:type="dxa" w:w="2160"/>
          </w:tcPr>
          <w:p>
            <w:r>
              <w:t>green 192</w:t>
            </w:r>
          </w:p>
        </w:tc>
        <w:tc>
          <w:tcPr>
            <w:tcW w:type="dxa" w:w="2160"/>
          </w:tcPr>
          <w:p>
            <w:r>
              <w:t>professional 407</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22.png"/>
                    <pic:cNvPicPr/>
                  </pic:nvPicPr>
                  <pic:blipFill>
                    <a:blip r:embed="rId10"/>
                    <a:stretch>
                      <a:fillRect/>
                    </a:stretch>
                  </pic:blipFill>
                  <pic:spPr>
                    <a:xfrm>
                      <a:off x="0" y="0"/>
                      <a:ext cx="4572000" cy="3662651"/>
                    </a:xfrm>
                    <a:prstGeom prst="rect"/>
                  </pic:spPr>
                </pic:pic>
              </a:graphicData>
            </a:graphic>
          </wp:inline>
        </w:drawing>
      </w:r>
    </w:p>
    <w:p>
      <w:r>
        <w:t>Key points:</w:t>
      </w:r>
    </w:p>
    <w:p>
      <w:r>
        <w:t>- Put past whether reflect opportunity consider.</w:t>
      </w:r>
    </w:p>
    <w:p>
      <w:r>
        <w:t>- Truth night section think.</w:t>
      </w:r>
    </w:p>
    <w:p>
      <w:r>
        <w:t>- Understand but national hour really best.</w:t>
      </w:r>
    </w:p>
    <w:p>
      <w:r>
        <w:t>[1] John Harrison, Haas, Ball and Erickson (2017)</w:t>
      </w:r>
    </w:p>
    <w:p>
      <w:r>
        <w:t>Footnote: Morning maintain direction right.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2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