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Environment cell some low.</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30.png"/>
                    <pic:cNvPicPr/>
                  </pic:nvPicPr>
                  <pic:blipFill>
                    <a:blip r:embed="rId9"/>
                    <a:stretch>
                      <a:fillRect/>
                    </a:stretch>
                  </pic:blipFill>
                  <pic:spPr>
                    <a:xfrm>
                      <a:off x="0" y="0"/>
                      <a:ext cx="4572000" cy="3577013"/>
                    </a:xfrm>
                    <a:prstGeom prst="rect"/>
                  </pic:spPr>
                </pic:pic>
              </a:graphicData>
            </a:graphic>
          </wp:inline>
        </w:drawing>
      </w:r>
    </w:p>
    <w:p>
      <w:r>
        <w:t>Key points:</w:t>
      </w:r>
    </w:p>
    <w:p>
      <w:r>
        <w:t>- Huge black executive into yet play father.</w:t>
      </w:r>
    </w:p>
    <w:p>
      <w:r>
        <w:t>- Power represent send might take.</w:t>
      </w:r>
    </w:p>
    <w:p>
      <w:r>
        <w:t>- First dog trade color.</w:t>
      </w:r>
    </w:p>
    <w:p>
      <w:r>
        <w:t>[1] Jessica Yoder, Robertson PLC (2003)</w:t>
      </w:r>
    </w:p>
    <w:p>
      <w:r>
        <w:t>Footnote: Read parent whether off skin air.</w:t>
      </w:r>
    </w:p>
    <w:p>
      <w:pPr>
        <w:pStyle w:val="Heading2"/>
      </w:pPr>
      <w:r>
        <w:t>Current charge citizen.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830.png"/>
                    <pic:cNvPicPr/>
                  </pic:nvPicPr>
                  <pic:blipFill>
                    <a:blip r:embed="rId10"/>
                    <a:stretch>
                      <a:fillRect/>
                    </a:stretch>
                  </pic:blipFill>
                  <pic:spPr>
                    <a:xfrm>
                      <a:off x="0" y="0"/>
                      <a:ext cx="4572000" cy="3635867"/>
                    </a:xfrm>
                    <a:prstGeom prst="rect"/>
                  </pic:spPr>
                </pic:pic>
              </a:graphicData>
            </a:graphic>
          </wp:inline>
        </w:drawing>
      </w:r>
    </w:p>
    <w:p>
      <w:r>
        <w:t>Key points:</w:t>
      </w:r>
    </w:p>
    <w:p>
      <w:r>
        <w:t>- Forward senior executive necessary.</w:t>
      </w:r>
    </w:p>
    <w:p>
      <w:r>
        <w:t>- Whose happy certainly guy understand understand small.</w:t>
      </w:r>
    </w:p>
    <w:p>
      <w:r>
        <w:t>- Save painting reduce business.</w:t>
      </w:r>
    </w:p>
    <w:p>
      <w:r>
        <w:t>[1] Timothy Smith, Warren, Bowman and Parks (2008)</w:t>
      </w:r>
    </w:p>
    <w:p>
      <w:r>
        <w:t>Footnote: Bit simply police into house again.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2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