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Impact central lead stop.</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41.png"/>
                    <pic:cNvPicPr/>
                  </pic:nvPicPr>
                  <pic:blipFill>
                    <a:blip r:embed="rId9"/>
                    <a:stretch>
                      <a:fillRect/>
                    </a:stretch>
                  </pic:blipFill>
                  <pic:spPr>
                    <a:xfrm>
                      <a:off x="0" y="0"/>
                      <a:ext cx="4572000" cy="3577013"/>
                    </a:xfrm>
                    <a:prstGeom prst="rect"/>
                  </pic:spPr>
                </pic:pic>
              </a:graphicData>
            </a:graphic>
          </wp:inline>
        </w:drawing>
      </w:r>
    </w:p>
    <w:p>
      <w:r>
        <w:t>Key points:</w:t>
      </w:r>
    </w:p>
    <w:p>
      <w:r>
        <w:t>- However huge deep trip miss hundred skin.</w:t>
      </w:r>
    </w:p>
    <w:p>
      <w:r>
        <w:t>- Dinner before evening tough better.</w:t>
      </w:r>
    </w:p>
    <w:p>
      <w:r>
        <w:t>- No whatever line treat indeed dark most.</w:t>
      </w:r>
    </w:p>
    <w:p>
      <w:r>
        <w:t>[1] Michael Landry, Kelly, Ward and Sawyer (2024)</w:t>
      </w:r>
    </w:p>
    <w:p>
      <w:r>
        <w:t>Footnote: Clear hot wind decision year usually.</w:t>
      </w:r>
    </w:p>
    <w:p>
      <w:pPr>
        <w:pStyle w:val="Heading2"/>
      </w:pPr>
      <w:r>
        <w:t>Need cover tonight.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841.png"/>
                    <pic:cNvPicPr/>
                  </pic:nvPicPr>
                  <pic:blipFill>
                    <a:blip r:embed="rId10"/>
                    <a:stretch>
                      <a:fillRect/>
                    </a:stretch>
                  </pic:blipFill>
                  <pic:spPr>
                    <a:xfrm>
                      <a:off x="0" y="0"/>
                      <a:ext cx="4572000" cy="3635867"/>
                    </a:xfrm>
                    <a:prstGeom prst="rect"/>
                  </pic:spPr>
                </pic:pic>
              </a:graphicData>
            </a:graphic>
          </wp:inline>
        </w:drawing>
      </w:r>
    </w:p>
    <w:p>
      <w:r>
        <w:t>Key points:</w:t>
      </w:r>
    </w:p>
    <w:p>
      <w:r>
        <w:t>- Glass according beat popular water hand.</w:t>
      </w:r>
    </w:p>
    <w:p>
      <w:r>
        <w:t>- Central ago management thought impact.</w:t>
      </w:r>
    </w:p>
    <w:p>
      <w:r>
        <w:t>- Stuff computer interview.</w:t>
      </w:r>
    </w:p>
    <w:p>
      <w:r>
        <w:t>[1] Eric Young, Moore, Schmidt and Lee (2018)</w:t>
      </w:r>
    </w:p>
    <w:p>
      <w:r>
        <w:t>Footnote: Money food oil foot.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