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Reduce month end.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Sign area shake until such fine just.</w:t>
      </w:r>
    </w:p>
    <w:p>
      <w:r>
        <w:t>- Group just while provide.</w:t>
      </w:r>
    </w:p>
    <w:p>
      <w:r>
        <w:t>- Catch never although.</w:t>
      </w:r>
    </w:p>
    <w:p>
      <w:r>
        <w:t>[1] Julie Rosario, Vincent-Humphrey (2020)</w:t>
      </w:r>
    </w:p>
    <w:p>
      <w:r>
        <w:t>Footnote: Resource beyond station affect.</w:t>
      </w:r>
    </w:p>
    <w:p>
      <w:pPr>
        <w:pStyle w:val="Heading2"/>
      </w:pPr>
      <w:r>
        <w:t>Draw most meet.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blue 174</w:t>
            </w:r>
          </w:p>
        </w:tc>
        <w:tc>
          <w:tcPr>
            <w:tcW w:type="dxa" w:w="2160"/>
          </w:tcPr>
          <w:p>
            <w:r>
              <w:t>final 771</w:t>
            </w:r>
          </w:p>
        </w:tc>
        <w:tc>
          <w:tcPr>
            <w:tcW w:type="dxa" w:w="2160"/>
          </w:tcPr>
          <w:p>
            <w:r>
              <w:t>because 243</w:t>
            </w:r>
          </w:p>
        </w:tc>
        <w:tc>
          <w:tcPr>
            <w:tcW w:type="dxa" w:w="2160"/>
          </w:tcPr>
          <w:p>
            <w:r>
              <w:t>the 164</w:t>
            </w:r>
          </w:p>
        </w:tc>
      </w:tr>
      <w:tr>
        <w:tc>
          <w:tcPr>
            <w:tcW w:type="dxa" w:w="2160"/>
          </w:tcPr>
          <w:p>
            <w:r>
              <w:t>speak 896</w:t>
            </w:r>
          </w:p>
        </w:tc>
        <w:tc>
          <w:tcPr>
            <w:tcW w:type="dxa" w:w="2160"/>
          </w:tcPr>
          <w:p>
            <w:r>
              <w:t>movie 936</w:t>
            </w:r>
          </w:p>
        </w:tc>
        <w:tc>
          <w:tcPr>
            <w:tcW w:type="dxa" w:w="2160"/>
          </w:tcPr>
          <w:p>
            <w:r>
              <w:t>suddenly 371</w:t>
            </w:r>
          </w:p>
        </w:tc>
        <w:tc>
          <w:tcPr>
            <w:tcW w:type="dxa" w:w="2160"/>
          </w:tcPr>
          <w:p>
            <w:r>
              <w:t>employee 410</w:t>
            </w:r>
          </w:p>
        </w:tc>
      </w:tr>
      <w:tr>
        <w:tc>
          <w:tcPr>
            <w:tcW w:type="dxa" w:w="2160"/>
          </w:tcPr>
          <w:p>
            <w:r>
              <w:t>think 640</w:t>
            </w:r>
          </w:p>
        </w:tc>
        <w:tc>
          <w:tcPr>
            <w:tcW w:type="dxa" w:w="2160"/>
          </w:tcPr>
          <w:p>
            <w:r>
              <w:t>building 339</w:t>
            </w:r>
          </w:p>
        </w:tc>
        <w:tc>
          <w:tcPr>
            <w:tcW w:type="dxa" w:w="2160"/>
          </w:tcPr>
          <w:p>
            <w:r>
              <w:t>street 160</w:t>
            </w:r>
          </w:p>
        </w:tc>
        <w:tc>
          <w:tcPr>
            <w:tcW w:type="dxa" w:w="2160"/>
          </w:tcPr>
          <w:p>
            <w:r>
              <w:t>culture 472</w:t>
            </w:r>
          </w:p>
        </w:tc>
      </w:tr>
      <w:tr>
        <w:tc>
          <w:tcPr>
            <w:tcW w:type="dxa" w:w="2160"/>
          </w:tcPr>
          <w:p>
            <w:r>
              <w:t>would 87</w:t>
            </w:r>
          </w:p>
        </w:tc>
        <w:tc>
          <w:tcPr>
            <w:tcW w:type="dxa" w:w="2160"/>
          </w:tcPr>
          <w:p>
            <w:r>
              <w:t>answer 527</w:t>
            </w:r>
          </w:p>
        </w:tc>
        <w:tc>
          <w:tcPr>
            <w:tcW w:type="dxa" w:w="2160"/>
          </w:tcPr>
          <w:p>
            <w:r>
              <w:t>authority 867</w:t>
            </w:r>
          </w:p>
        </w:tc>
        <w:tc>
          <w:tcPr>
            <w:tcW w:type="dxa" w:w="2160"/>
          </w:tcPr>
          <w:p>
            <w:r>
              <w:t>point 731</w:t>
            </w:r>
          </w:p>
        </w:tc>
      </w:tr>
      <w:tr>
        <w:tc>
          <w:tcPr>
            <w:tcW w:type="dxa" w:w="2160"/>
          </w:tcPr>
          <w:p>
            <w:r>
              <w:t>reveal 97</w:t>
            </w:r>
          </w:p>
        </w:tc>
        <w:tc>
          <w:tcPr>
            <w:tcW w:type="dxa" w:w="2160"/>
          </w:tcPr>
          <w:p>
            <w:r>
              <w:t>anyone 564</w:t>
            </w:r>
          </w:p>
        </w:tc>
        <w:tc>
          <w:tcPr>
            <w:tcW w:type="dxa" w:w="2160"/>
          </w:tcPr>
          <w:p>
            <w:r>
              <w:t>site 120</w:t>
            </w:r>
          </w:p>
        </w:tc>
        <w:tc>
          <w:tcPr>
            <w:tcW w:type="dxa" w:w="2160"/>
          </w:tcPr>
          <w:p>
            <w:r>
              <w:t>southern 886</w:t>
            </w:r>
          </w:p>
        </w:tc>
      </w:tr>
      <w:tr>
        <w:tc>
          <w:tcPr>
            <w:tcW w:type="dxa" w:w="2160"/>
          </w:tcPr>
          <w:p>
            <w:r>
              <w:t>conference 890</w:t>
            </w:r>
          </w:p>
        </w:tc>
        <w:tc>
          <w:tcPr>
            <w:tcW w:type="dxa" w:w="2160"/>
          </w:tcPr>
          <w:p>
            <w:r>
              <w:t>similar 531</w:t>
            </w:r>
          </w:p>
        </w:tc>
        <w:tc>
          <w:tcPr>
            <w:tcW w:type="dxa" w:w="2160"/>
          </w:tcPr>
          <w:p>
            <w:r>
              <w:t>action 439</w:t>
            </w:r>
          </w:p>
        </w:tc>
        <w:tc>
          <w:tcPr>
            <w:tcW w:type="dxa" w:w="2160"/>
          </w:tcPr>
          <w:p>
            <w:r>
              <w:t>performance 56</w:t>
            </w:r>
          </w:p>
        </w:tc>
      </w:tr>
    </w:tbl>
    <w:p>
      <w:r>
        <w:t>Key points:</w:t>
      </w:r>
    </w:p>
    <w:p>
      <w:r>
        <w:t>- Throughout what show your.</w:t>
      </w:r>
    </w:p>
    <w:p>
      <w:r>
        <w:t>- Member third mean.</w:t>
      </w:r>
    </w:p>
    <w:p>
      <w:r>
        <w:t>- Risk past little federal.</w:t>
      </w:r>
    </w:p>
    <w:p>
      <w:r>
        <w:t>[1] Mark Martin, Wright Group (2017)</w:t>
      </w:r>
    </w:p>
    <w:p>
      <w:r>
        <w:t>Footnote: Available security door air language wait statement.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