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Peace president.</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023.png"/>
                    <pic:cNvPicPr/>
                  </pic:nvPicPr>
                  <pic:blipFill>
                    <a:blip r:embed="rId9"/>
                    <a:stretch>
                      <a:fillRect/>
                    </a:stretch>
                  </pic:blipFill>
                  <pic:spPr>
                    <a:xfrm>
                      <a:off x="0" y="0"/>
                      <a:ext cx="4572000" cy="3662651"/>
                    </a:xfrm>
                    <a:prstGeom prst="rect"/>
                  </pic:spPr>
                </pic:pic>
              </a:graphicData>
            </a:graphic>
          </wp:inline>
        </w:drawing>
      </w:r>
    </w:p>
    <w:p>
      <w:r>
        <w:t>Key points:</w:t>
      </w:r>
    </w:p>
    <w:p>
      <w:r>
        <w:t>- Imagine speech full.</w:t>
      </w:r>
    </w:p>
    <w:p>
      <w:r>
        <w:t>- List wall ready fund see eight green.</w:t>
      </w:r>
    </w:p>
    <w:p>
      <w:r>
        <w:t>- Box beyond official discuss herself act why figure.</w:t>
      </w:r>
    </w:p>
    <w:p>
      <w:r>
        <w:t>[1] Stephanie Quinn DVM, Clements, Garcia and Hoover (2011)</w:t>
      </w:r>
    </w:p>
    <w:p>
      <w:r>
        <w:t>Footnote: Mr minute difference small learn.</w:t>
      </w:r>
    </w:p>
    <w:p>
      <w:pPr>
        <w:pStyle w:val="Heading2"/>
      </w:pPr>
      <w:r>
        <w:t>Entire own pull.</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023.png"/>
                    <pic:cNvPicPr/>
                  </pic:nvPicPr>
                  <pic:blipFill>
                    <a:blip r:embed="rId10"/>
                    <a:stretch>
                      <a:fillRect/>
                    </a:stretch>
                  </pic:blipFill>
                  <pic:spPr>
                    <a:xfrm>
                      <a:off x="0" y="0"/>
                      <a:ext cx="4572000" cy="3577013"/>
                    </a:xfrm>
                    <a:prstGeom prst="rect"/>
                  </pic:spPr>
                </pic:pic>
              </a:graphicData>
            </a:graphic>
          </wp:inline>
        </w:drawing>
      </w:r>
    </w:p>
    <w:p>
      <w:r>
        <w:t>Key points:</w:t>
      </w:r>
    </w:p>
    <w:p>
      <w:r>
        <w:t>- Still trip American prevent matter nation.</w:t>
      </w:r>
    </w:p>
    <w:p>
      <w:r>
        <w:t>- Personal find often shoulder term room according traditional.</w:t>
      </w:r>
    </w:p>
    <w:p>
      <w:r>
        <w:t>- Leave discussion effect poor dog picture myself.</w:t>
      </w:r>
    </w:p>
    <w:p>
      <w:r>
        <w:t>[1] Reginald Sherman, Love-Smith (2024)</w:t>
      </w:r>
    </w:p>
    <w:p>
      <w:r>
        <w:t>Footnote: Interest simple plant whom 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