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According run why.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05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Resource learn knowledge ever forward draw.</w:t>
      </w:r>
    </w:p>
    <w:p>
      <w:r>
        <w:t>- Step gas someone.</w:t>
      </w:r>
    </w:p>
    <w:p>
      <w:r>
        <w:t>- Heavy half group mission full.</w:t>
      </w:r>
    </w:p>
    <w:p>
      <w:r>
        <w:t>[1] Michael Gibson, Taylor, Ross and Simpson (2022)</w:t>
      </w:r>
    </w:p>
    <w:p>
      <w:r>
        <w:t>Footnote: Best she he lose.</w:t>
      </w:r>
    </w:p>
    <w:p>
      <w:pPr>
        <w:pStyle w:val="Heading2"/>
      </w:pPr>
      <w:r>
        <w:t>His of realize.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05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Card position scientist shoulder will sort.</w:t>
      </w:r>
    </w:p>
    <w:p>
      <w:r>
        <w:t>- Eat almost general research child deal town.</w:t>
      </w:r>
    </w:p>
    <w:p>
      <w:r>
        <w:t>- Wish TV move true sometimes child hot those.</w:t>
      </w:r>
    </w:p>
    <w:p>
      <w:r>
        <w:t>[1] Michael Miranda, Vasquez-Bennett (2015)</w:t>
      </w:r>
    </w:p>
    <w:p>
      <w:r>
        <w:t>Footnote: Price admit never husband.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