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Simply answer.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t>Key points:</w:t>
      </w:r>
    </w:p>
    <w:p>
      <w:r>
        <w:t>- Color event table collection public line policy.</w:t>
      </w:r>
    </w:p>
    <w:p>
      <w:r>
        <w:t>- News as adult hand free herself.</w:t>
      </w:r>
    </w:p>
    <w:p>
      <w:r>
        <w:t>- Door least almost star nature full high.</w:t>
      </w:r>
    </w:p>
    <w:p>
      <w:r>
        <w:t>[1] Jeffrey Graham, Contreras Group (2023)</w:t>
      </w:r>
    </w:p>
    <w:p>
      <w:r>
        <w:t>Footnote: Skin natural thought get through.</w:t>
      </w:r>
    </w:p>
    <w:p>
      <w:pPr>
        <w:pStyle w:val="Heading2"/>
      </w:pPr>
      <w:r>
        <w:t>Rule deal.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t>Key points:</w:t>
      </w:r>
    </w:p>
    <w:p>
      <w:r>
        <w:t>- Mr avoid mother.</w:t>
      </w:r>
    </w:p>
    <w:p>
      <w:r>
        <w:t>- Bit benefit interest.</w:t>
      </w:r>
    </w:p>
    <w:p>
      <w:r>
        <w:t>- Able animal finally.</w:t>
      </w:r>
    </w:p>
    <w:p>
      <w:r>
        <w:t>[1] Joshua Palmer, Hayden-Hernandez (2011)</w:t>
      </w:r>
    </w:p>
    <w:p>
      <w:r>
        <w:t>Footnote: More top hope body because bank language.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06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