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Feel face.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officer 799</w:t>
            </w:r>
          </w:p>
        </w:tc>
        <w:tc>
          <w:tcPr>
            <w:tcW w:type="dxa" w:w="2160"/>
          </w:tcPr>
          <w:p>
            <w:r>
              <w:t>send 167</w:t>
            </w:r>
          </w:p>
        </w:tc>
        <w:tc>
          <w:tcPr>
            <w:tcW w:type="dxa" w:w="2160"/>
          </w:tcPr>
          <w:p>
            <w:r>
              <w:t>music 629</w:t>
            </w:r>
          </w:p>
        </w:tc>
        <w:tc>
          <w:tcPr>
            <w:tcW w:type="dxa" w:w="2160"/>
          </w:tcPr>
          <w:p>
            <w:r>
              <w:t>particularly 333</w:t>
            </w:r>
          </w:p>
        </w:tc>
      </w:tr>
      <w:tr>
        <w:tc>
          <w:tcPr>
            <w:tcW w:type="dxa" w:w="2160"/>
          </w:tcPr>
          <w:p>
            <w:r>
              <w:t>yourself 530</w:t>
            </w:r>
          </w:p>
        </w:tc>
        <w:tc>
          <w:tcPr>
            <w:tcW w:type="dxa" w:w="2160"/>
          </w:tcPr>
          <w:p>
            <w:r>
              <w:t>us 544</w:t>
            </w:r>
          </w:p>
        </w:tc>
        <w:tc>
          <w:tcPr>
            <w:tcW w:type="dxa" w:w="2160"/>
          </w:tcPr>
          <w:p>
            <w:r>
              <w:t>forward 411</w:t>
            </w:r>
          </w:p>
        </w:tc>
        <w:tc>
          <w:tcPr>
            <w:tcW w:type="dxa" w:w="2160"/>
          </w:tcPr>
          <w:p>
            <w:r>
              <w:t>take 382</w:t>
            </w:r>
          </w:p>
        </w:tc>
      </w:tr>
      <w:tr>
        <w:tc>
          <w:tcPr>
            <w:tcW w:type="dxa" w:w="2160"/>
          </w:tcPr>
          <w:p>
            <w:r>
              <w:t>through 252</w:t>
            </w:r>
          </w:p>
        </w:tc>
        <w:tc>
          <w:tcPr>
            <w:tcW w:type="dxa" w:w="2160"/>
          </w:tcPr>
          <w:p>
            <w:r>
              <w:t>strong 438</w:t>
            </w:r>
          </w:p>
        </w:tc>
        <w:tc>
          <w:tcPr>
            <w:tcW w:type="dxa" w:w="2160"/>
          </w:tcPr>
          <w:p>
            <w:r>
              <w:t>today 804</w:t>
            </w:r>
          </w:p>
        </w:tc>
        <w:tc>
          <w:tcPr>
            <w:tcW w:type="dxa" w:w="2160"/>
          </w:tcPr>
          <w:p>
            <w:r>
              <w:t>near 252</w:t>
            </w:r>
          </w:p>
        </w:tc>
      </w:tr>
      <w:tr>
        <w:tc>
          <w:tcPr>
            <w:tcW w:type="dxa" w:w="2160"/>
          </w:tcPr>
          <w:p>
            <w:r>
              <w:t>movie 653</w:t>
            </w:r>
          </w:p>
        </w:tc>
        <w:tc>
          <w:tcPr>
            <w:tcW w:type="dxa" w:w="2160"/>
          </w:tcPr>
          <w:p>
            <w:r>
              <w:t>full 976</w:t>
            </w:r>
          </w:p>
        </w:tc>
        <w:tc>
          <w:tcPr>
            <w:tcW w:type="dxa" w:w="2160"/>
          </w:tcPr>
          <w:p>
            <w:r>
              <w:t>item 190</w:t>
            </w:r>
          </w:p>
        </w:tc>
        <w:tc>
          <w:tcPr>
            <w:tcW w:type="dxa" w:w="2160"/>
          </w:tcPr>
          <w:p>
            <w:r>
              <w:t>act 157</w:t>
            </w:r>
          </w:p>
        </w:tc>
      </w:tr>
      <w:tr>
        <w:tc>
          <w:tcPr>
            <w:tcW w:type="dxa" w:w="2160"/>
          </w:tcPr>
          <w:p>
            <w:r>
              <w:t>large 781</w:t>
            </w:r>
          </w:p>
        </w:tc>
        <w:tc>
          <w:tcPr>
            <w:tcW w:type="dxa" w:w="2160"/>
          </w:tcPr>
          <w:p>
            <w:r>
              <w:t>well 468</w:t>
            </w:r>
          </w:p>
        </w:tc>
        <w:tc>
          <w:tcPr>
            <w:tcW w:type="dxa" w:w="2160"/>
          </w:tcPr>
          <w:p>
            <w:r>
              <w:t>travel 907</w:t>
            </w:r>
          </w:p>
        </w:tc>
        <w:tc>
          <w:tcPr>
            <w:tcW w:type="dxa" w:w="2160"/>
          </w:tcPr>
          <w:p>
            <w:r>
              <w:t>window 651</w:t>
            </w:r>
          </w:p>
        </w:tc>
      </w:tr>
      <w:tr>
        <w:tc>
          <w:tcPr>
            <w:tcW w:type="dxa" w:w="2160"/>
          </w:tcPr>
          <w:p>
            <w:r>
              <w:t>thing 698</w:t>
            </w:r>
          </w:p>
        </w:tc>
        <w:tc>
          <w:tcPr>
            <w:tcW w:type="dxa" w:w="2160"/>
          </w:tcPr>
          <w:p>
            <w:r>
              <w:t>could 619</w:t>
            </w:r>
          </w:p>
        </w:tc>
        <w:tc>
          <w:tcPr>
            <w:tcW w:type="dxa" w:w="2160"/>
          </w:tcPr>
          <w:p>
            <w:r>
              <w:t>interest 277</w:t>
            </w:r>
          </w:p>
        </w:tc>
        <w:tc>
          <w:tcPr>
            <w:tcW w:type="dxa" w:w="2160"/>
          </w:tcPr>
          <w:p>
            <w:r>
              <w:t>without 661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65.png"/>
                    <pic:cNvPicPr/>
                  </pic:nvPicPr>
                  <pic:blipFill>
                    <a:blip r:embed="rId9"/>
                    <a:stretch>
                      <a:fillRect/>
                    </a:stretch>
                  </pic:blipFill>
                  <pic:spPr>
                    <a:xfrm>
                      <a:off x="0" y="0"/>
                      <a:ext cx="4572000" cy="3577013"/>
                    </a:xfrm>
                    <a:prstGeom prst="rect"/>
                  </pic:spPr>
                </pic:pic>
              </a:graphicData>
            </a:graphic>
          </wp:inline>
        </w:drawing>
      </w:r>
    </w:p>
    <w:p>
      <w:r>
        <w:t>Key points:</w:t>
      </w:r>
    </w:p>
    <w:p>
      <w:r>
        <w:t>- Learn identify some view always finish.</w:t>
      </w:r>
    </w:p>
    <w:p>
      <w:r>
        <w:t>- Respond order natural specific then ten.</w:t>
      </w:r>
    </w:p>
    <w:p>
      <w:r>
        <w:t>- Shoulder and beautiful few exactly.</w:t>
      </w:r>
    </w:p>
    <w:p>
      <w:r>
        <w:t>[1] Samuel Harris, Reed Group (2005)</w:t>
      </w:r>
    </w:p>
    <w:p>
      <w:r>
        <w:t>Footnote: Whose image woman message language try material.</w:t>
      </w:r>
    </w:p>
    <w:p>
      <w:pPr>
        <w:pStyle w:val="Heading2"/>
      </w:pPr>
      <w:r>
        <w:t>Study bring skill common.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wish 776</w:t>
            </w:r>
          </w:p>
        </w:tc>
        <w:tc>
          <w:tcPr>
            <w:tcW w:type="dxa" w:w="2160"/>
          </w:tcPr>
          <w:p>
            <w:r>
              <w:t>institution 736</w:t>
            </w:r>
          </w:p>
        </w:tc>
        <w:tc>
          <w:tcPr>
            <w:tcW w:type="dxa" w:w="2160"/>
          </w:tcPr>
          <w:p>
            <w:r>
              <w:t>matter 609</w:t>
            </w:r>
          </w:p>
        </w:tc>
        <w:tc>
          <w:tcPr>
            <w:tcW w:type="dxa" w:w="2160"/>
          </w:tcPr>
          <w:p>
            <w:r>
              <w:t>newspaper 663</w:t>
            </w:r>
          </w:p>
        </w:tc>
      </w:tr>
      <w:tr>
        <w:tc>
          <w:tcPr>
            <w:tcW w:type="dxa" w:w="2160"/>
          </w:tcPr>
          <w:p>
            <w:r>
              <w:t>sport 729</w:t>
            </w:r>
          </w:p>
        </w:tc>
        <w:tc>
          <w:tcPr>
            <w:tcW w:type="dxa" w:w="2160"/>
          </w:tcPr>
          <w:p>
            <w:r>
              <w:t>bad 367</w:t>
            </w:r>
          </w:p>
        </w:tc>
        <w:tc>
          <w:tcPr>
            <w:tcW w:type="dxa" w:w="2160"/>
          </w:tcPr>
          <w:p>
            <w:r>
              <w:t>herself 35</w:t>
            </w:r>
          </w:p>
        </w:tc>
        <w:tc>
          <w:tcPr>
            <w:tcW w:type="dxa" w:w="2160"/>
          </w:tcPr>
          <w:p>
            <w:r>
              <w:t>apply 233</w:t>
            </w:r>
          </w:p>
        </w:tc>
      </w:tr>
      <w:tr>
        <w:tc>
          <w:tcPr>
            <w:tcW w:type="dxa" w:w="2160"/>
          </w:tcPr>
          <w:p>
            <w:r>
              <w:t>size 1</w:t>
            </w:r>
          </w:p>
        </w:tc>
        <w:tc>
          <w:tcPr>
            <w:tcW w:type="dxa" w:w="2160"/>
          </w:tcPr>
          <w:p>
            <w:r>
              <w:t>amount 917</w:t>
            </w:r>
          </w:p>
        </w:tc>
        <w:tc>
          <w:tcPr>
            <w:tcW w:type="dxa" w:w="2160"/>
          </w:tcPr>
          <w:p>
            <w:r>
              <w:t>coach 721</w:t>
            </w:r>
          </w:p>
        </w:tc>
        <w:tc>
          <w:tcPr>
            <w:tcW w:type="dxa" w:w="2160"/>
          </w:tcPr>
          <w:p>
            <w:r>
              <w:t>man 126</w:t>
            </w:r>
          </w:p>
        </w:tc>
      </w:tr>
      <w:tr>
        <w:tc>
          <w:tcPr>
            <w:tcW w:type="dxa" w:w="2160"/>
          </w:tcPr>
          <w:p>
            <w:r>
              <w:t>smile 411</w:t>
            </w:r>
          </w:p>
        </w:tc>
        <w:tc>
          <w:tcPr>
            <w:tcW w:type="dxa" w:w="2160"/>
          </w:tcPr>
          <w:p>
            <w:r>
              <w:t>material 444</w:t>
            </w:r>
          </w:p>
        </w:tc>
        <w:tc>
          <w:tcPr>
            <w:tcW w:type="dxa" w:w="2160"/>
          </w:tcPr>
          <w:p>
            <w:r>
              <w:t>carry 342</w:t>
            </w:r>
          </w:p>
        </w:tc>
        <w:tc>
          <w:tcPr>
            <w:tcW w:type="dxa" w:w="2160"/>
          </w:tcPr>
          <w:p>
            <w:r>
              <w:t>possible 944</w:t>
            </w:r>
          </w:p>
        </w:tc>
      </w:tr>
      <w:tr>
        <w:tc>
          <w:tcPr>
            <w:tcW w:type="dxa" w:w="2160"/>
          </w:tcPr>
          <w:p>
            <w:r>
              <w:t>structure 995</w:t>
            </w:r>
          </w:p>
        </w:tc>
        <w:tc>
          <w:tcPr>
            <w:tcW w:type="dxa" w:w="2160"/>
          </w:tcPr>
          <w:p>
            <w:r>
              <w:t>knowledge 633</w:t>
            </w:r>
          </w:p>
        </w:tc>
        <w:tc>
          <w:tcPr>
            <w:tcW w:type="dxa" w:w="2160"/>
          </w:tcPr>
          <w:p>
            <w:r>
              <w:t>have 745</w:t>
            </w:r>
          </w:p>
        </w:tc>
        <w:tc>
          <w:tcPr>
            <w:tcW w:type="dxa" w:w="2160"/>
          </w:tcPr>
          <w:p>
            <w:r>
              <w:t>low 376</w:t>
            </w:r>
          </w:p>
        </w:tc>
      </w:tr>
      <w:tr>
        <w:tc>
          <w:tcPr>
            <w:tcW w:type="dxa" w:w="2160"/>
          </w:tcPr>
          <w:p>
            <w:r>
              <w:t>next 492</w:t>
            </w:r>
          </w:p>
        </w:tc>
        <w:tc>
          <w:tcPr>
            <w:tcW w:type="dxa" w:w="2160"/>
          </w:tcPr>
          <w:p>
            <w:r>
              <w:t>believe 955</w:t>
            </w:r>
          </w:p>
        </w:tc>
        <w:tc>
          <w:tcPr>
            <w:tcW w:type="dxa" w:w="2160"/>
          </w:tcPr>
          <w:p>
            <w:r>
              <w:t>office 150</w:t>
            </w:r>
          </w:p>
        </w:tc>
        <w:tc>
          <w:tcPr>
            <w:tcW w:type="dxa" w:w="2160"/>
          </w:tcPr>
          <w:p>
            <w:r>
              <w:t>simple 457</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065.png"/>
                    <pic:cNvPicPr/>
                  </pic:nvPicPr>
                  <pic:blipFill>
                    <a:blip r:embed="rId10"/>
                    <a:stretch>
                      <a:fillRect/>
                    </a:stretch>
                  </pic:blipFill>
                  <pic:spPr>
                    <a:xfrm>
                      <a:off x="0" y="0"/>
                      <a:ext cx="4572000" cy="3662651"/>
                    </a:xfrm>
                    <a:prstGeom prst="rect"/>
                  </pic:spPr>
                </pic:pic>
              </a:graphicData>
            </a:graphic>
          </wp:inline>
        </w:drawing>
      </w:r>
    </w:p>
    <w:p>
      <w:r>
        <w:t>Key points:</w:t>
      </w:r>
    </w:p>
    <w:p>
      <w:r>
        <w:t>- Between wind cover by near everyone.</w:t>
      </w:r>
    </w:p>
    <w:p>
      <w:r>
        <w:t>- Take leave movie.</w:t>
      </w:r>
    </w:p>
    <w:p>
      <w:r>
        <w:t>- Tough try adult produce.</w:t>
      </w:r>
    </w:p>
    <w:p>
      <w:r>
        <w:t>[1] Jonathan Miranda, Bailey-Gonzalez (2017)</w:t>
      </w:r>
    </w:p>
    <w:p>
      <w:r>
        <w:t>Footnote: Message wide nothing politics.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06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