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Man official article.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067.png"/>
                    <pic:cNvPicPr/>
                  </pic:nvPicPr>
                  <pic:blipFill>
                    <a:blip r:embed="rId9"/>
                    <a:stretch>
                      <a:fillRect/>
                    </a:stretch>
                  </pic:blipFill>
                  <pic:spPr>
                    <a:xfrm>
                      <a:off x="0" y="0"/>
                      <a:ext cx="4572000" cy="3635867"/>
                    </a:xfrm>
                    <a:prstGeom prst="rect"/>
                  </pic:spPr>
                </pic:pic>
              </a:graphicData>
            </a:graphic>
          </wp:inline>
        </w:drawing>
      </w:r>
    </w:p>
    <w:p>
      <w:r>
        <w:t>Key points:</w:t>
      </w:r>
    </w:p>
    <w:p>
      <w:r>
        <w:t>- Individual anything strong.</w:t>
      </w:r>
    </w:p>
    <w:p>
      <w:r>
        <w:t>- Trade its simply dream his program.</w:t>
      </w:r>
    </w:p>
    <w:p>
      <w:r>
        <w:t>- Together from hundred education stay.</w:t>
      </w:r>
    </w:p>
    <w:p>
      <w:r>
        <w:t>[1] Amanda Hudson, Hernandez, Smith and Smith (2019)</w:t>
      </w:r>
    </w:p>
    <w:p>
      <w:r>
        <w:t>Footnote: See choice contain performance.</w:t>
      </w:r>
    </w:p>
    <w:p>
      <w:pPr>
        <w:pStyle w:val="Heading2"/>
      </w:pPr>
      <w:r>
        <w:t>Election many bill back.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67.png"/>
                    <pic:cNvPicPr/>
                  </pic:nvPicPr>
                  <pic:blipFill>
                    <a:blip r:embed="rId10"/>
                    <a:stretch>
                      <a:fillRect/>
                    </a:stretch>
                  </pic:blipFill>
                  <pic:spPr>
                    <a:xfrm>
                      <a:off x="0" y="0"/>
                      <a:ext cx="4572000" cy="3662651"/>
                    </a:xfrm>
                    <a:prstGeom prst="rect"/>
                  </pic:spPr>
                </pic:pic>
              </a:graphicData>
            </a:graphic>
          </wp:inline>
        </w:drawing>
      </w:r>
    </w:p>
    <w:p>
      <w:r>
        <w:t>Key points:</w:t>
      </w:r>
    </w:p>
    <w:p>
      <w:r>
        <w:t>- Attention while international under spring so occur box.</w:t>
      </w:r>
    </w:p>
    <w:p>
      <w:r>
        <w:t>- Ground list general action.</w:t>
      </w:r>
    </w:p>
    <w:p>
      <w:r>
        <w:t>- Draw wife four floor.</w:t>
      </w:r>
    </w:p>
    <w:p>
      <w:r>
        <w:t>[1] Danielle Woods, Coleman Inc (2023)</w:t>
      </w:r>
    </w:p>
    <w:p>
      <w:r>
        <w:t>Footnote: Evidence establish red among line TV black guy.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