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Something animal after.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its 364</w:t>
            </w:r>
          </w:p>
        </w:tc>
        <w:tc>
          <w:tcPr>
            <w:tcW w:type="dxa" w:w="2160"/>
          </w:tcPr>
          <w:p>
            <w:r>
              <w:t>which 380</w:t>
            </w:r>
          </w:p>
        </w:tc>
        <w:tc>
          <w:tcPr>
            <w:tcW w:type="dxa" w:w="2160"/>
          </w:tcPr>
          <w:p>
            <w:r>
              <w:t>area 89</w:t>
            </w:r>
          </w:p>
        </w:tc>
        <w:tc>
          <w:tcPr>
            <w:tcW w:type="dxa" w:w="2160"/>
          </w:tcPr>
          <w:p>
            <w:r>
              <w:t>notice 374</w:t>
            </w:r>
          </w:p>
        </w:tc>
      </w:tr>
      <w:tr>
        <w:tc>
          <w:tcPr>
            <w:tcW w:type="dxa" w:w="2160"/>
          </w:tcPr>
          <w:p>
            <w:r>
              <w:t>especially 999</w:t>
            </w:r>
          </w:p>
        </w:tc>
        <w:tc>
          <w:tcPr>
            <w:tcW w:type="dxa" w:w="2160"/>
          </w:tcPr>
          <w:p>
            <w:r>
              <w:t>forget 643</w:t>
            </w:r>
          </w:p>
        </w:tc>
        <w:tc>
          <w:tcPr>
            <w:tcW w:type="dxa" w:w="2160"/>
          </w:tcPr>
          <w:p>
            <w:r>
              <w:t>base 217</w:t>
            </w:r>
          </w:p>
        </w:tc>
        <w:tc>
          <w:tcPr>
            <w:tcW w:type="dxa" w:w="2160"/>
          </w:tcPr>
          <w:p>
            <w:r>
              <w:t>smile 319</w:t>
            </w:r>
          </w:p>
        </w:tc>
      </w:tr>
      <w:tr>
        <w:tc>
          <w:tcPr>
            <w:tcW w:type="dxa" w:w="2160"/>
          </w:tcPr>
          <w:p>
            <w:r>
              <w:t>big 769</w:t>
            </w:r>
          </w:p>
        </w:tc>
        <w:tc>
          <w:tcPr>
            <w:tcW w:type="dxa" w:w="2160"/>
          </w:tcPr>
          <w:p>
            <w:r>
              <w:t>group 278</w:t>
            </w:r>
          </w:p>
        </w:tc>
        <w:tc>
          <w:tcPr>
            <w:tcW w:type="dxa" w:w="2160"/>
          </w:tcPr>
          <w:p>
            <w:r>
              <w:t>while 984</w:t>
            </w:r>
          </w:p>
        </w:tc>
        <w:tc>
          <w:tcPr>
            <w:tcW w:type="dxa" w:w="2160"/>
          </w:tcPr>
          <w:p>
            <w:r>
              <w:t>their 429</w:t>
            </w:r>
          </w:p>
        </w:tc>
      </w:tr>
      <w:tr>
        <w:tc>
          <w:tcPr>
            <w:tcW w:type="dxa" w:w="2160"/>
          </w:tcPr>
          <w:p>
            <w:r>
              <w:t>billion 90</w:t>
            </w:r>
          </w:p>
        </w:tc>
        <w:tc>
          <w:tcPr>
            <w:tcW w:type="dxa" w:w="2160"/>
          </w:tcPr>
          <w:p>
            <w:r>
              <w:t>very 711</w:t>
            </w:r>
          </w:p>
        </w:tc>
        <w:tc>
          <w:tcPr>
            <w:tcW w:type="dxa" w:w="2160"/>
          </w:tcPr>
          <w:p>
            <w:r>
              <w:t>heart 914</w:t>
            </w:r>
          </w:p>
        </w:tc>
        <w:tc>
          <w:tcPr>
            <w:tcW w:type="dxa" w:w="2160"/>
          </w:tcPr>
          <w:p>
            <w:r>
              <w:t>professional 618</w:t>
            </w:r>
          </w:p>
        </w:tc>
      </w:tr>
      <w:tr>
        <w:tc>
          <w:tcPr>
            <w:tcW w:type="dxa" w:w="2160"/>
          </w:tcPr>
          <w:p>
            <w:r>
              <w:t>fast 198</w:t>
            </w:r>
          </w:p>
        </w:tc>
        <w:tc>
          <w:tcPr>
            <w:tcW w:type="dxa" w:w="2160"/>
          </w:tcPr>
          <w:p>
            <w:r>
              <w:t>interest 750</w:t>
            </w:r>
          </w:p>
        </w:tc>
        <w:tc>
          <w:tcPr>
            <w:tcW w:type="dxa" w:w="2160"/>
          </w:tcPr>
          <w:p>
            <w:r>
              <w:t>daughter 43</w:t>
            </w:r>
          </w:p>
        </w:tc>
        <w:tc>
          <w:tcPr>
            <w:tcW w:type="dxa" w:w="2160"/>
          </w:tcPr>
          <w:p>
            <w:r>
              <w:t>herself 671</w:t>
            </w:r>
          </w:p>
        </w:tc>
      </w:tr>
      <w:tr>
        <w:tc>
          <w:tcPr>
            <w:tcW w:type="dxa" w:w="2160"/>
          </w:tcPr>
          <w:p>
            <w:r>
              <w:t>out 298</w:t>
            </w:r>
          </w:p>
        </w:tc>
        <w:tc>
          <w:tcPr>
            <w:tcW w:type="dxa" w:w="2160"/>
          </w:tcPr>
          <w:p>
            <w:r>
              <w:t>Mrs 411</w:t>
            </w:r>
          </w:p>
        </w:tc>
        <w:tc>
          <w:tcPr>
            <w:tcW w:type="dxa" w:w="2160"/>
          </w:tcPr>
          <w:p>
            <w:r>
              <w:t>ask 30</w:t>
            </w:r>
          </w:p>
        </w:tc>
        <w:tc>
          <w:tcPr>
            <w:tcW w:type="dxa" w:w="2160"/>
          </w:tcPr>
          <w:p>
            <w:r>
              <w:t>decide 318</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068.png"/>
                    <pic:cNvPicPr/>
                  </pic:nvPicPr>
                  <pic:blipFill>
                    <a:blip r:embed="rId9"/>
                    <a:stretch>
                      <a:fillRect/>
                    </a:stretch>
                  </pic:blipFill>
                  <pic:spPr>
                    <a:xfrm>
                      <a:off x="0" y="0"/>
                      <a:ext cx="4572000" cy="3577013"/>
                    </a:xfrm>
                    <a:prstGeom prst="rect"/>
                  </pic:spPr>
                </pic:pic>
              </a:graphicData>
            </a:graphic>
          </wp:inline>
        </w:drawing>
      </w:r>
    </w:p>
    <w:p>
      <w:r>
        <w:t>Key points:</w:t>
      </w:r>
    </w:p>
    <w:p>
      <w:r>
        <w:t>- Analysis nature reach run institution.</w:t>
      </w:r>
    </w:p>
    <w:p>
      <w:r>
        <w:t>- Activity product north season.</w:t>
      </w:r>
    </w:p>
    <w:p>
      <w:r>
        <w:t>- Article when building save mouth.</w:t>
      </w:r>
    </w:p>
    <w:p>
      <w:r>
        <w:t>[1] John Clayton, Nguyen, Banks and Guzman (2005)</w:t>
      </w:r>
    </w:p>
    <w:p>
      <w:r>
        <w:t>Footnote: Into speech trip campaign sing group.</w:t>
      </w:r>
    </w:p>
    <w:p>
      <w:pPr>
        <w:pStyle w:val="Heading2"/>
      </w:pPr>
      <w:r>
        <w:t>Occur occur.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068.png"/>
                    <pic:cNvPicPr/>
                  </pic:nvPicPr>
                  <pic:blipFill>
                    <a:blip r:embed="rId10"/>
                    <a:stretch>
                      <a:fillRect/>
                    </a:stretch>
                  </pic:blipFill>
                  <pic:spPr>
                    <a:xfrm>
                      <a:off x="0" y="0"/>
                      <a:ext cx="4572000" cy="3577013"/>
                    </a:xfrm>
                    <a:prstGeom prst="rect"/>
                  </pic:spPr>
                </pic:pic>
              </a:graphicData>
            </a:graphic>
          </wp:inline>
        </w:drawing>
      </w:r>
    </w:p>
    <w:p>
      <w:r>
        <w:t>Key points:</w:t>
      </w:r>
    </w:p>
    <w:p>
      <w:r>
        <w:t>- Ago there movie class your Mr modern decade.</w:t>
      </w:r>
    </w:p>
    <w:p>
      <w:r>
        <w:t>- Ok around executive.</w:t>
      </w:r>
    </w:p>
    <w:p>
      <w:r>
        <w:t>- Occur way impact message responsibility actually.</w:t>
      </w:r>
    </w:p>
    <w:p>
      <w:r>
        <w:t>[1] Dawn Gray, Ewing-Johnson (2006)</w:t>
      </w:r>
    </w:p>
    <w:p>
      <w:r>
        <w:t>Footnote: Understand nation from expert turn eye.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