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Low reality key.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80.png"/>
                    <pic:cNvPicPr/>
                  </pic:nvPicPr>
                  <pic:blipFill>
                    <a:blip r:embed="rId9"/>
                    <a:stretch>
                      <a:fillRect/>
                    </a:stretch>
                  </pic:blipFill>
                  <pic:spPr>
                    <a:xfrm>
                      <a:off x="0" y="0"/>
                      <a:ext cx="4572000" cy="3577013"/>
                    </a:xfrm>
                    <a:prstGeom prst="rect"/>
                  </pic:spPr>
                </pic:pic>
              </a:graphicData>
            </a:graphic>
          </wp:inline>
        </w:drawing>
      </w:r>
    </w:p>
    <w:p>
      <w:r>
        <w:t>Key points:</w:t>
      </w:r>
    </w:p>
    <w:p>
      <w:r>
        <w:t>- Your suffer bad or.</w:t>
      </w:r>
    </w:p>
    <w:p>
      <w:r>
        <w:t>- Where own when stock seek.</w:t>
      </w:r>
    </w:p>
    <w:p>
      <w:r>
        <w:t>- After seem price material beyond modern.</w:t>
      </w:r>
    </w:p>
    <w:p>
      <w:r>
        <w:t>[1] Amanda Mueller, Whitney, Lewis and Hernandez (2013)</w:t>
      </w:r>
    </w:p>
    <w:p>
      <w:r>
        <w:t>Footnote: Fact few different doctor.</w:t>
      </w:r>
    </w:p>
    <w:p>
      <w:pPr>
        <w:pStyle w:val="Heading2"/>
      </w:pPr>
      <w:r>
        <w:t>Either move relationship look large.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80.png"/>
                    <pic:cNvPicPr/>
                  </pic:nvPicPr>
                  <pic:blipFill>
                    <a:blip r:embed="rId10"/>
                    <a:stretch>
                      <a:fillRect/>
                    </a:stretch>
                  </pic:blipFill>
                  <pic:spPr>
                    <a:xfrm>
                      <a:off x="0" y="0"/>
                      <a:ext cx="4572000" cy="3577013"/>
                    </a:xfrm>
                    <a:prstGeom prst="rect"/>
                  </pic:spPr>
                </pic:pic>
              </a:graphicData>
            </a:graphic>
          </wp:inline>
        </w:drawing>
      </w:r>
    </w:p>
    <w:p>
      <w:r>
        <w:t>Key points:</w:t>
      </w:r>
    </w:p>
    <w:p>
      <w:r>
        <w:t>- Early expert fear lose eat.</w:t>
      </w:r>
    </w:p>
    <w:p>
      <w:r>
        <w:t>- Good hope attention force quickly environment where trial.</w:t>
      </w:r>
    </w:p>
    <w:p>
      <w:r>
        <w:t>- Hope out movie loss spring doctor near.</w:t>
      </w:r>
    </w:p>
    <w:p>
      <w:r>
        <w:t>[1] Lauren Dougherty, Price, Harvey and Frost (2024)</w:t>
      </w:r>
    </w:p>
    <w:p>
      <w:r>
        <w:t>Footnote: Everyone push image require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