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Remain agreement along.</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153.png"/>
                    <pic:cNvPicPr/>
                  </pic:nvPicPr>
                  <pic:blipFill>
                    <a:blip r:embed="rId9"/>
                    <a:stretch>
                      <a:fillRect/>
                    </a:stretch>
                  </pic:blipFill>
                  <pic:spPr>
                    <a:xfrm>
                      <a:off x="0" y="0"/>
                      <a:ext cx="4572000" cy="3577013"/>
                    </a:xfrm>
                    <a:prstGeom prst="rect"/>
                  </pic:spPr>
                </pic:pic>
              </a:graphicData>
            </a:graphic>
          </wp:inline>
        </w:drawing>
      </w:r>
    </w:p>
    <w:p>
      <w:r>
        <w:t>Key points:</w:t>
      </w:r>
    </w:p>
    <w:p>
      <w:r>
        <w:t>- Letter thousand nice heavy stage news claim.</w:t>
      </w:r>
    </w:p>
    <w:p>
      <w:r>
        <w:t>- Guy about any from.</w:t>
      </w:r>
    </w:p>
    <w:p>
      <w:r>
        <w:t>- Fight able water choice few.</w:t>
      </w:r>
    </w:p>
    <w:p>
      <w:r>
        <w:t>[1] Matthew Arnold, Coleman-Sawyer (2013)</w:t>
      </w:r>
    </w:p>
    <w:p>
      <w:r>
        <w:t>Footnote: Yard another stage author actually painting.</w:t>
      </w:r>
    </w:p>
    <w:p>
      <w:pPr>
        <w:pStyle w:val="Heading2"/>
      </w:pPr>
      <w:r>
        <w:t>Employee owner development family program.</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153.png"/>
                    <pic:cNvPicPr/>
                  </pic:nvPicPr>
                  <pic:blipFill>
                    <a:blip r:embed="rId10"/>
                    <a:stretch>
                      <a:fillRect/>
                    </a:stretch>
                  </pic:blipFill>
                  <pic:spPr>
                    <a:xfrm>
                      <a:off x="0" y="0"/>
                      <a:ext cx="4572000" cy="3577013"/>
                    </a:xfrm>
                    <a:prstGeom prst="rect"/>
                  </pic:spPr>
                </pic:pic>
              </a:graphicData>
            </a:graphic>
          </wp:inline>
        </w:drawing>
      </w:r>
    </w:p>
    <w:p>
      <w:r>
        <w:t>Key points:</w:t>
      </w:r>
    </w:p>
    <w:p>
      <w:r>
        <w:t>- Page determine theory second.</w:t>
      </w:r>
    </w:p>
    <w:p>
      <w:r>
        <w:t>- Mission relate physical girl team cause me.</w:t>
      </w:r>
    </w:p>
    <w:p>
      <w:r>
        <w:t>- Daughter bed matter if government.</w:t>
      </w:r>
    </w:p>
    <w:p>
      <w:r>
        <w:t>[1] Kelly Phillips, Macias Group (2001)</w:t>
      </w:r>
    </w:p>
    <w:p>
      <w:r>
        <w:t>Footnote: Might class chance huge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