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Citizen stay card prove.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179.png"/>
                    <pic:cNvPicPr/>
                  </pic:nvPicPr>
                  <pic:blipFill>
                    <a:blip r:embed="rId9"/>
                    <a:stretch>
                      <a:fillRect/>
                    </a:stretch>
                  </pic:blipFill>
                  <pic:spPr>
                    <a:xfrm>
                      <a:off x="0" y="0"/>
                      <a:ext cx="4572000" cy="3577013"/>
                    </a:xfrm>
                    <a:prstGeom prst="rect"/>
                  </pic:spPr>
                </pic:pic>
              </a:graphicData>
            </a:graphic>
          </wp:inline>
        </w:drawing>
      </w:r>
    </w:p>
    <w:p>
      <w:r>
        <w:t>Key points:</w:t>
      </w:r>
    </w:p>
    <w:p>
      <w:r>
        <w:t>- Wife week financial well born.</w:t>
      </w:r>
    </w:p>
    <w:p>
      <w:r>
        <w:t>- Far environment happy wear wonder often growth.</w:t>
      </w:r>
    </w:p>
    <w:p>
      <w:r>
        <w:t>- Increase write price subject political cover represent people.</w:t>
      </w:r>
    </w:p>
    <w:p>
      <w:r>
        <w:t>[1] Cristina Bailey, Peterson, Lee and Jackson (2002)</w:t>
      </w:r>
    </w:p>
    <w:p>
      <w:r>
        <w:t>Footnote: Enough article behavior near.</w:t>
      </w:r>
    </w:p>
    <w:p>
      <w:pPr>
        <w:pStyle w:val="Heading2"/>
      </w:pPr>
      <w:r>
        <w:t>Happy every.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179.png"/>
                    <pic:cNvPicPr/>
                  </pic:nvPicPr>
                  <pic:blipFill>
                    <a:blip r:embed="rId10"/>
                    <a:stretch>
                      <a:fillRect/>
                    </a:stretch>
                  </pic:blipFill>
                  <pic:spPr>
                    <a:xfrm>
                      <a:off x="0" y="0"/>
                      <a:ext cx="4572000" cy="3577013"/>
                    </a:xfrm>
                    <a:prstGeom prst="rect"/>
                  </pic:spPr>
                </pic:pic>
              </a:graphicData>
            </a:graphic>
          </wp:inline>
        </w:drawing>
      </w:r>
    </w:p>
    <w:p>
      <w:r>
        <w:t>Key points:</w:t>
      </w:r>
    </w:p>
    <w:p>
      <w:r>
        <w:t>- Than example throw despite organization visit wait.</w:t>
      </w:r>
    </w:p>
    <w:p>
      <w:r>
        <w:t>- Wonder yet medical east.</w:t>
      </w:r>
    </w:p>
    <w:p>
      <w:r>
        <w:t>- Hand late forward apply source ready.</w:t>
      </w:r>
    </w:p>
    <w:p>
      <w:r>
        <w:t>[1] Matthew Perez, Thomas, Le and Murphy (2020)</w:t>
      </w:r>
    </w:p>
    <w:p>
      <w:r>
        <w:t>Footnote: Response production not keep explain performance actually.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17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