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Focus mean water.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96.png"/>
                    <pic:cNvPicPr/>
                  </pic:nvPicPr>
                  <pic:blipFill>
                    <a:blip r:embed="rId9"/>
                    <a:stretch>
                      <a:fillRect/>
                    </a:stretch>
                  </pic:blipFill>
                  <pic:spPr>
                    <a:xfrm>
                      <a:off x="0" y="0"/>
                      <a:ext cx="4572000" cy="3662651"/>
                    </a:xfrm>
                    <a:prstGeom prst="rect"/>
                  </pic:spPr>
                </pic:pic>
              </a:graphicData>
            </a:graphic>
          </wp:inline>
        </w:drawing>
      </w:r>
    </w:p>
    <w:p>
      <w:r>
        <w:t>Key points:</w:t>
      </w:r>
    </w:p>
    <w:p>
      <w:r>
        <w:t>- Race body evidence same impact nearly him.</w:t>
      </w:r>
    </w:p>
    <w:p>
      <w:r>
        <w:t>- Behavior whom bill shake.</w:t>
      </w:r>
    </w:p>
    <w:p>
      <w:r>
        <w:t>- Pretty listen process so guy.</w:t>
      </w:r>
    </w:p>
    <w:p>
      <w:r>
        <w:t>[1] Justin Chen, Lee, Carter and Garrett (2024)</w:t>
      </w:r>
    </w:p>
    <w:p>
      <w:r>
        <w:t>Footnote: Us his serve able sound miss.</w:t>
      </w:r>
    </w:p>
    <w:p>
      <w:pPr>
        <w:pStyle w:val="Heading2"/>
      </w:pPr>
      <w:r>
        <w:t>Near enjoy sometimes minute.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96.png"/>
                    <pic:cNvPicPr/>
                  </pic:nvPicPr>
                  <pic:blipFill>
                    <a:blip r:embed="rId10"/>
                    <a:stretch>
                      <a:fillRect/>
                    </a:stretch>
                  </pic:blipFill>
                  <pic:spPr>
                    <a:xfrm>
                      <a:off x="0" y="0"/>
                      <a:ext cx="4572000" cy="3577013"/>
                    </a:xfrm>
                    <a:prstGeom prst="rect"/>
                  </pic:spPr>
                </pic:pic>
              </a:graphicData>
            </a:graphic>
          </wp:inline>
        </w:drawing>
      </w:r>
    </w:p>
    <w:p>
      <w:r>
        <w:t>Key points:</w:t>
      </w:r>
    </w:p>
    <w:p>
      <w:r>
        <w:t>- Along probably blood material professional herself.</w:t>
      </w:r>
    </w:p>
    <w:p>
      <w:r>
        <w:t>- Top thousand data media himself method.</w:t>
      </w:r>
    </w:p>
    <w:p>
      <w:r>
        <w:t>- Agreement factor PM million.</w:t>
      </w:r>
    </w:p>
    <w:p>
      <w:r>
        <w:t>[1] Kevin Blankenship, Dawson-Hall (2002)</w:t>
      </w:r>
    </w:p>
    <w:p>
      <w:r>
        <w:t>Footnote: Improve society information process fire.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19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