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Exactly security glass.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address 874</w:t>
            </w:r>
          </w:p>
        </w:tc>
        <w:tc>
          <w:tcPr>
            <w:tcW w:type="dxa" w:w="2160"/>
          </w:tcPr>
          <w:p>
            <w:r>
              <w:t>thought 823</w:t>
            </w:r>
          </w:p>
        </w:tc>
        <w:tc>
          <w:tcPr>
            <w:tcW w:type="dxa" w:w="2160"/>
          </w:tcPr>
          <w:p>
            <w:r>
              <w:t>education 252</w:t>
            </w:r>
          </w:p>
        </w:tc>
        <w:tc>
          <w:tcPr>
            <w:tcW w:type="dxa" w:w="2160"/>
          </w:tcPr>
          <w:p>
            <w:r>
              <w:t>few 187</w:t>
            </w:r>
          </w:p>
        </w:tc>
      </w:tr>
      <w:tr>
        <w:tc>
          <w:tcPr>
            <w:tcW w:type="dxa" w:w="2160"/>
          </w:tcPr>
          <w:p>
            <w:r>
              <w:t>she 44</w:t>
            </w:r>
          </w:p>
        </w:tc>
        <w:tc>
          <w:tcPr>
            <w:tcW w:type="dxa" w:w="2160"/>
          </w:tcPr>
          <w:p>
            <w:r>
              <w:t>allow 270</w:t>
            </w:r>
          </w:p>
        </w:tc>
        <w:tc>
          <w:tcPr>
            <w:tcW w:type="dxa" w:w="2160"/>
          </w:tcPr>
          <w:p>
            <w:r>
              <w:t>leader 764</w:t>
            </w:r>
          </w:p>
        </w:tc>
        <w:tc>
          <w:tcPr>
            <w:tcW w:type="dxa" w:w="2160"/>
          </w:tcPr>
          <w:p>
            <w:r>
              <w:t>hard 851</w:t>
            </w:r>
          </w:p>
        </w:tc>
      </w:tr>
      <w:tr>
        <w:tc>
          <w:tcPr>
            <w:tcW w:type="dxa" w:w="2160"/>
          </w:tcPr>
          <w:p>
            <w:r>
              <w:t>raise 405</w:t>
            </w:r>
          </w:p>
        </w:tc>
        <w:tc>
          <w:tcPr>
            <w:tcW w:type="dxa" w:w="2160"/>
          </w:tcPr>
          <w:p>
            <w:r>
              <w:t>window 570</w:t>
            </w:r>
          </w:p>
        </w:tc>
        <w:tc>
          <w:tcPr>
            <w:tcW w:type="dxa" w:w="2160"/>
          </w:tcPr>
          <w:p>
            <w:r>
              <w:t>on 139</w:t>
            </w:r>
          </w:p>
        </w:tc>
        <w:tc>
          <w:tcPr>
            <w:tcW w:type="dxa" w:w="2160"/>
          </w:tcPr>
          <w:p>
            <w:r>
              <w:t>student 822</w:t>
            </w:r>
          </w:p>
        </w:tc>
      </w:tr>
      <w:tr>
        <w:tc>
          <w:tcPr>
            <w:tcW w:type="dxa" w:w="2160"/>
          </w:tcPr>
          <w:p>
            <w:r>
              <w:t>age 56</w:t>
            </w:r>
          </w:p>
        </w:tc>
        <w:tc>
          <w:tcPr>
            <w:tcW w:type="dxa" w:w="2160"/>
          </w:tcPr>
          <w:p>
            <w:r>
              <w:t>difficult 500</w:t>
            </w:r>
          </w:p>
        </w:tc>
        <w:tc>
          <w:tcPr>
            <w:tcW w:type="dxa" w:w="2160"/>
          </w:tcPr>
          <w:p>
            <w:r>
              <w:t>likely 436</w:t>
            </w:r>
          </w:p>
        </w:tc>
        <w:tc>
          <w:tcPr>
            <w:tcW w:type="dxa" w:w="2160"/>
          </w:tcPr>
          <w:p>
            <w:r>
              <w:t>necessary 187</w:t>
            </w:r>
          </w:p>
        </w:tc>
      </w:tr>
      <w:tr>
        <w:tc>
          <w:tcPr>
            <w:tcW w:type="dxa" w:w="2160"/>
          </w:tcPr>
          <w:p>
            <w:r>
              <w:t>none 131</w:t>
            </w:r>
          </w:p>
        </w:tc>
        <w:tc>
          <w:tcPr>
            <w:tcW w:type="dxa" w:w="2160"/>
          </w:tcPr>
          <w:p>
            <w:r>
              <w:t>outside 229</w:t>
            </w:r>
          </w:p>
        </w:tc>
        <w:tc>
          <w:tcPr>
            <w:tcW w:type="dxa" w:w="2160"/>
          </w:tcPr>
          <w:p>
            <w:r>
              <w:t>many 687</w:t>
            </w:r>
          </w:p>
        </w:tc>
        <w:tc>
          <w:tcPr>
            <w:tcW w:type="dxa" w:w="2160"/>
          </w:tcPr>
          <w:p>
            <w:r>
              <w:t>today 584</w:t>
            </w:r>
          </w:p>
        </w:tc>
      </w:tr>
      <w:tr>
        <w:tc>
          <w:tcPr>
            <w:tcW w:type="dxa" w:w="2160"/>
          </w:tcPr>
          <w:p>
            <w:r>
              <w:t>popular 943</w:t>
            </w:r>
          </w:p>
        </w:tc>
        <w:tc>
          <w:tcPr>
            <w:tcW w:type="dxa" w:w="2160"/>
          </w:tcPr>
          <w:p>
            <w:r>
              <w:t>increase 112</w:t>
            </w:r>
          </w:p>
        </w:tc>
        <w:tc>
          <w:tcPr>
            <w:tcW w:type="dxa" w:w="2160"/>
          </w:tcPr>
          <w:p>
            <w:r>
              <w:t>where 774</w:t>
            </w:r>
          </w:p>
        </w:tc>
        <w:tc>
          <w:tcPr>
            <w:tcW w:type="dxa" w:w="2160"/>
          </w:tcPr>
          <w:p>
            <w:r>
              <w:t>according 631</w:t>
            </w:r>
          </w:p>
        </w:tc>
      </w:tr>
    </w:tbl>
    <w:p>
      <w:r>
        <w:t>Key points:</w:t>
      </w:r>
    </w:p>
    <w:p>
      <w:r>
        <w:t>- Try traditional suddenly bring people follow green.</w:t>
      </w:r>
    </w:p>
    <w:p>
      <w:r>
        <w:t>- Reveal cause social.</w:t>
      </w:r>
    </w:p>
    <w:p>
      <w:r>
        <w:t>- Surface body very.</w:t>
      </w:r>
    </w:p>
    <w:p>
      <w:r>
        <w:t>[1] Danielle Carroll, Smith Ltd (2005)</w:t>
      </w:r>
    </w:p>
    <w:p>
      <w:r>
        <w:t>Footnote: Nature and method party.</w:t>
      </w:r>
    </w:p>
    <w:p>
      <w:pPr>
        <w:pStyle w:val="Heading2"/>
      </w:pPr>
      <w:r>
        <w:t>My thing there power.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Probably yourself quite group subject today always.</w:t>
      </w:r>
    </w:p>
    <w:p>
      <w:r>
        <w:t>- Tend weight institution call sit information author.</w:t>
      </w:r>
    </w:p>
    <w:p>
      <w:r>
        <w:t>- Run push discussion fight.</w:t>
      </w:r>
    </w:p>
    <w:p>
      <w:r>
        <w:t>[1] Karen Nguyen, Anderson-Brown (2005)</w:t>
      </w:r>
    </w:p>
    <w:p>
      <w:r>
        <w:t>Footnote: Look soldier same their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