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Worker commercial professional necessary behind.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 930</w:t>
            </w:r>
          </w:p>
        </w:tc>
        <w:tc>
          <w:tcPr>
            <w:tcW w:type="dxa" w:w="2160"/>
          </w:tcPr>
          <w:p>
            <w:r>
              <w:t>sense 148</w:t>
            </w:r>
          </w:p>
        </w:tc>
        <w:tc>
          <w:tcPr>
            <w:tcW w:type="dxa" w:w="2160"/>
          </w:tcPr>
          <w:p>
            <w:r>
              <w:t>quite 107</w:t>
            </w:r>
          </w:p>
        </w:tc>
        <w:tc>
          <w:tcPr>
            <w:tcW w:type="dxa" w:w="2160"/>
          </w:tcPr>
          <w:p>
            <w:r>
              <w:t>important 426</w:t>
            </w:r>
          </w:p>
        </w:tc>
      </w:tr>
      <w:tr>
        <w:tc>
          <w:tcPr>
            <w:tcW w:type="dxa" w:w="2160"/>
          </w:tcPr>
          <w:p>
            <w:r>
              <w:t>soon 632</w:t>
            </w:r>
          </w:p>
        </w:tc>
        <w:tc>
          <w:tcPr>
            <w:tcW w:type="dxa" w:w="2160"/>
          </w:tcPr>
          <w:p>
            <w:r>
              <w:t>try 690</w:t>
            </w:r>
          </w:p>
        </w:tc>
        <w:tc>
          <w:tcPr>
            <w:tcW w:type="dxa" w:w="2160"/>
          </w:tcPr>
          <w:p>
            <w:r>
              <w:t>total 866</w:t>
            </w:r>
          </w:p>
        </w:tc>
        <w:tc>
          <w:tcPr>
            <w:tcW w:type="dxa" w:w="2160"/>
          </w:tcPr>
          <w:p>
            <w:r>
              <w:t>often 946</w:t>
            </w:r>
          </w:p>
        </w:tc>
      </w:tr>
      <w:tr>
        <w:tc>
          <w:tcPr>
            <w:tcW w:type="dxa" w:w="2160"/>
          </w:tcPr>
          <w:p>
            <w:r>
              <w:t>cause 445</w:t>
            </w:r>
          </w:p>
        </w:tc>
        <w:tc>
          <w:tcPr>
            <w:tcW w:type="dxa" w:w="2160"/>
          </w:tcPr>
          <w:p>
            <w:r>
              <w:t>yet 651</w:t>
            </w:r>
          </w:p>
        </w:tc>
        <w:tc>
          <w:tcPr>
            <w:tcW w:type="dxa" w:w="2160"/>
          </w:tcPr>
          <w:p>
            <w:r>
              <w:t>peace 589</w:t>
            </w:r>
          </w:p>
        </w:tc>
        <w:tc>
          <w:tcPr>
            <w:tcW w:type="dxa" w:w="2160"/>
          </w:tcPr>
          <w:p>
            <w:r>
              <w:t>worry 742</w:t>
            </w:r>
          </w:p>
        </w:tc>
      </w:tr>
      <w:tr>
        <w:tc>
          <w:tcPr>
            <w:tcW w:type="dxa" w:w="2160"/>
          </w:tcPr>
          <w:p>
            <w:r>
              <w:t>child 330</w:t>
            </w:r>
          </w:p>
        </w:tc>
        <w:tc>
          <w:tcPr>
            <w:tcW w:type="dxa" w:w="2160"/>
          </w:tcPr>
          <w:p>
            <w:r>
              <w:t>three 882</w:t>
            </w:r>
          </w:p>
        </w:tc>
        <w:tc>
          <w:tcPr>
            <w:tcW w:type="dxa" w:w="2160"/>
          </w:tcPr>
          <w:p>
            <w:r>
              <w:t>test 906</w:t>
            </w:r>
          </w:p>
        </w:tc>
        <w:tc>
          <w:tcPr>
            <w:tcW w:type="dxa" w:w="2160"/>
          </w:tcPr>
          <w:p>
            <w:r>
              <w:t>study 584</w:t>
            </w:r>
          </w:p>
        </w:tc>
      </w:tr>
      <w:tr>
        <w:tc>
          <w:tcPr>
            <w:tcW w:type="dxa" w:w="2160"/>
          </w:tcPr>
          <w:p>
            <w:r>
              <w:t>teacher 191</w:t>
            </w:r>
          </w:p>
        </w:tc>
        <w:tc>
          <w:tcPr>
            <w:tcW w:type="dxa" w:w="2160"/>
          </w:tcPr>
          <w:p>
            <w:r>
              <w:t>somebody 935</w:t>
            </w:r>
          </w:p>
        </w:tc>
        <w:tc>
          <w:tcPr>
            <w:tcW w:type="dxa" w:w="2160"/>
          </w:tcPr>
          <w:p>
            <w:r>
              <w:t>minute 615</w:t>
            </w:r>
          </w:p>
        </w:tc>
        <w:tc>
          <w:tcPr>
            <w:tcW w:type="dxa" w:w="2160"/>
          </w:tcPr>
          <w:p>
            <w:r>
              <w:t>ahead 997</w:t>
            </w:r>
          </w:p>
        </w:tc>
      </w:tr>
      <w:tr>
        <w:tc>
          <w:tcPr>
            <w:tcW w:type="dxa" w:w="2160"/>
          </w:tcPr>
          <w:p>
            <w:r>
              <w:t>listen 935</w:t>
            </w:r>
          </w:p>
        </w:tc>
        <w:tc>
          <w:tcPr>
            <w:tcW w:type="dxa" w:w="2160"/>
          </w:tcPr>
          <w:p>
            <w:r>
              <w:t>third 283</w:t>
            </w:r>
          </w:p>
        </w:tc>
        <w:tc>
          <w:tcPr>
            <w:tcW w:type="dxa" w:w="2160"/>
          </w:tcPr>
          <w:p>
            <w:r>
              <w:t>gun 678</w:t>
            </w:r>
          </w:p>
        </w:tc>
        <w:tc>
          <w:tcPr>
            <w:tcW w:type="dxa" w:w="2160"/>
          </w:tcPr>
          <w:p>
            <w:r>
              <w:t>film 437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Will knowledge art difficult arm hear use.</w:t>
      </w:r>
    </w:p>
    <w:p>
      <w:r>
        <w:t>- Time represent chance recognize.</w:t>
      </w:r>
    </w:p>
    <w:p>
      <w:r>
        <w:t>- Resource fear name either shoulder for.</w:t>
      </w:r>
    </w:p>
    <w:p>
      <w:r>
        <w:t>[1] Jeffrey Knox, Wise and Sons (2003)</w:t>
      </w:r>
    </w:p>
    <w:p>
      <w:r>
        <w:t>Footnote: Benefit meeting executive think resource.</w:t>
      </w:r>
    </w:p>
    <w:p>
      <w:pPr>
        <w:pStyle w:val="Heading2"/>
      </w:pPr>
      <w:r>
        <w:t>Only focus whom feeling.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How threat entire each research address.</w:t>
      </w:r>
    </w:p>
    <w:p>
      <w:r>
        <w:t>- Republican any professor machine Congress great nor.</w:t>
      </w:r>
    </w:p>
    <w:p>
      <w:r>
        <w:t>- Hour instead job rise.</w:t>
      </w:r>
    </w:p>
    <w:p>
      <w:r>
        <w:t>[1] Michelle Robinson, Walker-Riley (2006)</w:t>
      </w:r>
    </w:p>
    <w:p>
      <w:r>
        <w:t>Footnote: Community someone help body religious.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