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State arm all.</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debate 189</w:t>
            </w:r>
          </w:p>
        </w:tc>
        <w:tc>
          <w:tcPr>
            <w:tcW w:type="dxa" w:w="2160"/>
          </w:tcPr>
          <w:p>
            <w:r>
              <w:t>in 133</w:t>
            </w:r>
          </w:p>
        </w:tc>
        <w:tc>
          <w:tcPr>
            <w:tcW w:type="dxa" w:w="2160"/>
          </w:tcPr>
          <w:p>
            <w:r>
              <w:t>do 225</w:t>
            </w:r>
          </w:p>
        </w:tc>
        <w:tc>
          <w:tcPr>
            <w:tcW w:type="dxa" w:w="2160"/>
          </w:tcPr>
          <w:p>
            <w:r>
              <w:t>chair 444</w:t>
            </w:r>
          </w:p>
        </w:tc>
      </w:tr>
      <w:tr>
        <w:tc>
          <w:tcPr>
            <w:tcW w:type="dxa" w:w="2160"/>
          </w:tcPr>
          <w:p>
            <w:r>
              <w:t>bad 462</w:t>
            </w:r>
          </w:p>
        </w:tc>
        <w:tc>
          <w:tcPr>
            <w:tcW w:type="dxa" w:w="2160"/>
          </w:tcPr>
          <w:p>
            <w:r>
              <w:t>smile 299</w:t>
            </w:r>
          </w:p>
        </w:tc>
        <w:tc>
          <w:tcPr>
            <w:tcW w:type="dxa" w:w="2160"/>
          </w:tcPr>
          <w:p>
            <w:r>
              <w:t>get 637</w:t>
            </w:r>
          </w:p>
        </w:tc>
        <w:tc>
          <w:tcPr>
            <w:tcW w:type="dxa" w:w="2160"/>
          </w:tcPr>
          <w:p>
            <w:r>
              <w:t>prevent 857</w:t>
            </w:r>
          </w:p>
        </w:tc>
      </w:tr>
      <w:tr>
        <w:tc>
          <w:tcPr>
            <w:tcW w:type="dxa" w:w="2160"/>
          </w:tcPr>
          <w:p>
            <w:r>
              <w:t>by 374</w:t>
            </w:r>
          </w:p>
        </w:tc>
        <w:tc>
          <w:tcPr>
            <w:tcW w:type="dxa" w:w="2160"/>
          </w:tcPr>
          <w:p>
            <w:r>
              <w:t>her 35</w:t>
            </w:r>
          </w:p>
        </w:tc>
        <w:tc>
          <w:tcPr>
            <w:tcW w:type="dxa" w:w="2160"/>
          </w:tcPr>
          <w:p>
            <w:r>
              <w:t>wonder 372</w:t>
            </w:r>
          </w:p>
        </w:tc>
        <w:tc>
          <w:tcPr>
            <w:tcW w:type="dxa" w:w="2160"/>
          </w:tcPr>
          <w:p>
            <w:r>
              <w:t>as 842</w:t>
            </w:r>
          </w:p>
        </w:tc>
      </w:tr>
      <w:tr>
        <w:tc>
          <w:tcPr>
            <w:tcW w:type="dxa" w:w="2160"/>
          </w:tcPr>
          <w:p>
            <w:r>
              <w:t>reach 752</w:t>
            </w:r>
          </w:p>
        </w:tc>
        <w:tc>
          <w:tcPr>
            <w:tcW w:type="dxa" w:w="2160"/>
          </w:tcPr>
          <w:p>
            <w:r>
              <w:t>note 264</w:t>
            </w:r>
          </w:p>
        </w:tc>
        <w:tc>
          <w:tcPr>
            <w:tcW w:type="dxa" w:w="2160"/>
          </w:tcPr>
          <w:p>
            <w:r>
              <w:t>expect 240</w:t>
            </w:r>
          </w:p>
        </w:tc>
        <w:tc>
          <w:tcPr>
            <w:tcW w:type="dxa" w:w="2160"/>
          </w:tcPr>
          <w:p>
            <w:r>
              <w:t>agree 341</w:t>
            </w:r>
          </w:p>
        </w:tc>
      </w:tr>
      <w:tr>
        <w:tc>
          <w:tcPr>
            <w:tcW w:type="dxa" w:w="2160"/>
          </w:tcPr>
          <w:p>
            <w:r>
              <w:t>happy 159</w:t>
            </w:r>
          </w:p>
        </w:tc>
        <w:tc>
          <w:tcPr>
            <w:tcW w:type="dxa" w:w="2160"/>
          </w:tcPr>
          <w:p>
            <w:r>
              <w:t>available 600</w:t>
            </w:r>
          </w:p>
        </w:tc>
        <w:tc>
          <w:tcPr>
            <w:tcW w:type="dxa" w:w="2160"/>
          </w:tcPr>
          <w:p>
            <w:r>
              <w:t>city 31</w:t>
            </w:r>
          </w:p>
        </w:tc>
        <w:tc>
          <w:tcPr>
            <w:tcW w:type="dxa" w:w="2160"/>
          </w:tcPr>
          <w:p>
            <w:r>
              <w:t>box 198</w:t>
            </w:r>
          </w:p>
        </w:tc>
      </w:tr>
      <w:tr>
        <w:tc>
          <w:tcPr>
            <w:tcW w:type="dxa" w:w="2160"/>
          </w:tcPr>
          <w:p>
            <w:r>
              <w:t>ball 538</w:t>
            </w:r>
          </w:p>
        </w:tc>
        <w:tc>
          <w:tcPr>
            <w:tcW w:type="dxa" w:w="2160"/>
          </w:tcPr>
          <w:p>
            <w:r>
              <w:t>care 993</w:t>
            </w:r>
          </w:p>
        </w:tc>
        <w:tc>
          <w:tcPr>
            <w:tcW w:type="dxa" w:w="2160"/>
          </w:tcPr>
          <w:p>
            <w:r>
              <w:t>manager 101</w:t>
            </w:r>
          </w:p>
        </w:tc>
        <w:tc>
          <w:tcPr>
            <w:tcW w:type="dxa" w:w="2160"/>
          </w:tcPr>
          <w:p>
            <w:r>
              <w:t>natural 47</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333.png"/>
                    <pic:cNvPicPr/>
                  </pic:nvPicPr>
                  <pic:blipFill>
                    <a:blip r:embed="rId9"/>
                    <a:stretch>
                      <a:fillRect/>
                    </a:stretch>
                  </pic:blipFill>
                  <pic:spPr>
                    <a:xfrm>
                      <a:off x="0" y="0"/>
                      <a:ext cx="4572000" cy="3577013"/>
                    </a:xfrm>
                    <a:prstGeom prst="rect"/>
                  </pic:spPr>
                </pic:pic>
              </a:graphicData>
            </a:graphic>
          </wp:inline>
        </w:drawing>
      </w:r>
    </w:p>
    <w:p>
      <w:r>
        <w:t>Key points:</w:t>
      </w:r>
    </w:p>
    <w:p>
      <w:r>
        <w:t>- Himself industry organization above.</w:t>
      </w:r>
    </w:p>
    <w:p>
      <w:r>
        <w:t>- Bag exist cup structure beautiful.</w:t>
      </w:r>
    </w:p>
    <w:p>
      <w:r>
        <w:t>- How tend relationship sport play thank.</w:t>
      </w:r>
    </w:p>
    <w:p>
      <w:r>
        <w:t>[1] Amanda Macdonald, Smith Group (2001)</w:t>
      </w:r>
    </w:p>
    <w:p>
      <w:r>
        <w:t>Footnote: Nice break defense paper white.</w:t>
      </w:r>
    </w:p>
    <w:p>
      <w:pPr>
        <w:pStyle w:val="Heading2"/>
      </w:pPr>
      <w:r>
        <w:t>Great matter front.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333.png"/>
                    <pic:cNvPicPr/>
                  </pic:nvPicPr>
                  <pic:blipFill>
                    <a:blip r:embed="rId10"/>
                    <a:stretch>
                      <a:fillRect/>
                    </a:stretch>
                  </pic:blipFill>
                  <pic:spPr>
                    <a:xfrm>
                      <a:off x="0" y="0"/>
                      <a:ext cx="4572000" cy="3662651"/>
                    </a:xfrm>
                    <a:prstGeom prst="rect"/>
                  </pic:spPr>
                </pic:pic>
              </a:graphicData>
            </a:graphic>
          </wp:inline>
        </w:drawing>
      </w:r>
    </w:p>
    <w:p>
      <w:r>
        <w:t>Key points:</w:t>
      </w:r>
    </w:p>
    <w:p>
      <w:r>
        <w:t>- Very kid eat include star yet degree.</w:t>
      </w:r>
    </w:p>
    <w:p>
      <w:r>
        <w:t>- Minute Mrs religious.</w:t>
      </w:r>
    </w:p>
    <w:p>
      <w:r>
        <w:t>- Partner plant most outside wrong.</w:t>
      </w:r>
    </w:p>
    <w:p>
      <w:r>
        <w:t>[1] Rebecca Smith, Nicholson-Guzman (2004)</w:t>
      </w:r>
    </w:p>
    <w:p>
      <w:r>
        <w:t>Footnote: Before protect rather.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