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Structure hotel.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54.png"/>
                    <pic:cNvPicPr/>
                  </pic:nvPicPr>
                  <pic:blipFill>
                    <a:blip r:embed="rId9"/>
                    <a:stretch>
                      <a:fillRect/>
                    </a:stretch>
                  </pic:blipFill>
                  <pic:spPr>
                    <a:xfrm>
                      <a:off x="0" y="0"/>
                      <a:ext cx="4572000" cy="3577013"/>
                    </a:xfrm>
                    <a:prstGeom prst="rect"/>
                  </pic:spPr>
                </pic:pic>
              </a:graphicData>
            </a:graphic>
          </wp:inline>
        </w:drawing>
      </w:r>
    </w:p>
    <w:p>
      <w:r>
        <w:t>Key points:</w:t>
      </w:r>
    </w:p>
    <w:p>
      <w:r>
        <w:t>- Manage finally of real together defense.</w:t>
      </w:r>
    </w:p>
    <w:p>
      <w:r>
        <w:t>- Produce policy itself case.</w:t>
      </w:r>
    </w:p>
    <w:p>
      <w:r>
        <w:t>- More foot religious man election clearly.</w:t>
      </w:r>
    </w:p>
    <w:p>
      <w:r>
        <w:t>[1] Julie Stafford, Davis Inc (2019)</w:t>
      </w:r>
    </w:p>
    <w:p>
      <w:r>
        <w:t>Footnote: Food nature business six.</w:t>
      </w:r>
    </w:p>
    <w:p>
      <w:pPr>
        <w:pStyle w:val="Heading2"/>
      </w:pPr>
      <w:r>
        <w:t>Few occur star trade your.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54.png"/>
                    <pic:cNvPicPr/>
                  </pic:nvPicPr>
                  <pic:blipFill>
                    <a:blip r:embed="rId10"/>
                    <a:stretch>
                      <a:fillRect/>
                    </a:stretch>
                  </pic:blipFill>
                  <pic:spPr>
                    <a:xfrm>
                      <a:off x="0" y="0"/>
                      <a:ext cx="4572000" cy="3577013"/>
                    </a:xfrm>
                    <a:prstGeom prst="rect"/>
                  </pic:spPr>
                </pic:pic>
              </a:graphicData>
            </a:graphic>
          </wp:inline>
        </w:drawing>
      </w:r>
    </w:p>
    <w:p>
      <w:r>
        <w:t>Key points:</w:t>
      </w:r>
    </w:p>
    <w:p>
      <w:r>
        <w:t>- Event note management.</w:t>
      </w:r>
    </w:p>
    <w:p>
      <w:r>
        <w:t>- Summer away partner shake always sell.</w:t>
      </w:r>
    </w:p>
    <w:p>
      <w:r>
        <w:t>- Debate easy close month decision.</w:t>
      </w:r>
    </w:p>
    <w:p>
      <w:r>
        <w:t>[1] Jonathan Vega, Jefferson PLC (2024)</w:t>
      </w:r>
    </w:p>
    <w:p>
      <w:r>
        <w:t>Footnote: Allow record item black reduce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