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Put several TV prove.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analysis 14</w:t>
            </w:r>
          </w:p>
        </w:tc>
        <w:tc>
          <w:tcPr>
            <w:tcW w:type="dxa" w:w="2160"/>
          </w:tcPr>
          <w:p>
            <w:r>
              <w:t>statement 695</w:t>
            </w:r>
          </w:p>
        </w:tc>
        <w:tc>
          <w:tcPr>
            <w:tcW w:type="dxa" w:w="2160"/>
          </w:tcPr>
          <w:p>
            <w:r>
              <w:t>together 764</w:t>
            </w:r>
          </w:p>
        </w:tc>
        <w:tc>
          <w:tcPr>
            <w:tcW w:type="dxa" w:w="2160"/>
          </w:tcPr>
          <w:p>
            <w:r>
              <w:t>join 389</w:t>
            </w:r>
          </w:p>
        </w:tc>
      </w:tr>
      <w:tr>
        <w:tc>
          <w:tcPr>
            <w:tcW w:type="dxa" w:w="2160"/>
          </w:tcPr>
          <w:p>
            <w:r>
              <w:t>sell 905</w:t>
            </w:r>
          </w:p>
        </w:tc>
        <w:tc>
          <w:tcPr>
            <w:tcW w:type="dxa" w:w="2160"/>
          </w:tcPr>
          <w:p>
            <w:r>
              <w:t>direction 795</w:t>
            </w:r>
          </w:p>
        </w:tc>
        <w:tc>
          <w:tcPr>
            <w:tcW w:type="dxa" w:w="2160"/>
          </w:tcPr>
          <w:p>
            <w:r>
              <w:t>reality 719</w:t>
            </w:r>
          </w:p>
        </w:tc>
        <w:tc>
          <w:tcPr>
            <w:tcW w:type="dxa" w:w="2160"/>
          </w:tcPr>
          <w:p>
            <w:r>
              <w:t>fill 601</w:t>
            </w:r>
          </w:p>
        </w:tc>
      </w:tr>
      <w:tr>
        <w:tc>
          <w:tcPr>
            <w:tcW w:type="dxa" w:w="2160"/>
          </w:tcPr>
          <w:p>
            <w:r>
              <w:t>view 648</w:t>
            </w:r>
          </w:p>
        </w:tc>
        <w:tc>
          <w:tcPr>
            <w:tcW w:type="dxa" w:w="2160"/>
          </w:tcPr>
          <w:p>
            <w:r>
              <w:t>race 658</w:t>
            </w:r>
          </w:p>
        </w:tc>
        <w:tc>
          <w:tcPr>
            <w:tcW w:type="dxa" w:w="2160"/>
          </w:tcPr>
          <w:p>
            <w:r>
              <w:t>during 948</w:t>
            </w:r>
          </w:p>
        </w:tc>
        <w:tc>
          <w:tcPr>
            <w:tcW w:type="dxa" w:w="2160"/>
          </w:tcPr>
          <w:p>
            <w:r>
              <w:t>office 988</w:t>
            </w:r>
          </w:p>
        </w:tc>
      </w:tr>
      <w:tr>
        <w:tc>
          <w:tcPr>
            <w:tcW w:type="dxa" w:w="2160"/>
          </w:tcPr>
          <w:p>
            <w:r>
              <w:t>garden 615</w:t>
            </w:r>
          </w:p>
        </w:tc>
        <w:tc>
          <w:tcPr>
            <w:tcW w:type="dxa" w:w="2160"/>
          </w:tcPr>
          <w:p>
            <w:r>
              <w:t>task 458</w:t>
            </w:r>
          </w:p>
        </w:tc>
        <w:tc>
          <w:tcPr>
            <w:tcW w:type="dxa" w:w="2160"/>
          </w:tcPr>
          <w:p>
            <w:r>
              <w:t>key 851</w:t>
            </w:r>
          </w:p>
        </w:tc>
        <w:tc>
          <w:tcPr>
            <w:tcW w:type="dxa" w:w="2160"/>
          </w:tcPr>
          <w:p>
            <w:r>
              <w:t>away 739</w:t>
            </w:r>
          </w:p>
        </w:tc>
      </w:tr>
      <w:tr>
        <w:tc>
          <w:tcPr>
            <w:tcW w:type="dxa" w:w="2160"/>
          </w:tcPr>
          <w:p>
            <w:r>
              <w:t>after 541</w:t>
            </w:r>
          </w:p>
        </w:tc>
        <w:tc>
          <w:tcPr>
            <w:tcW w:type="dxa" w:w="2160"/>
          </w:tcPr>
          <w:p>
            <w:r>
              <w:t>section 307</w:t>
            </w:r>
          </w:p>
        </w:tc>
        <w:tc>
          <w:tcPr>
            <w:tcW w:type="dxa" w:w="2160"/>
          </w:tcPr>
          <w:p>
            <w:r>
              <w:t>carry 404</w:t>
            </w:r>
          </w:p>
        </w:tc>
        <w:tc>
          <w:tcPr>
            <w:tcW w:type="dxa" w:w="2160"/>
          </w:tcPr>
          <w:p>
            <w:r>
              <w:t>surface 40</w:t>
            </w:r>
          </w:p>
        </w:tc>
      </w:tr>
      <w:tr>
        <w:tc>
          <w:tcPr>
            <w:tcW w:type="dxa" w:w="2160"/>
          </w:tcPr>
          <w:p>
            <w:r>
              <w:t>white 737</w:t>
            </w:r>
          </w:p>
        </w:tc>
        <w:tc>
          <w:tcPr>
            <w:tcW w:type="dxa" w:w="2160"/>
          </w:tcPr>
          <w:p>
            <w:r>
              <w:t>significant 309</w:t>
            </w:r>
          </w:p>
        </w:tc>
        <w:tc>
          <w:tcPr>
            <w:tcW w:type="dxa" w:w="2160"/>
          </w:tcPr>
          <w:p>
            <w:r>
              <w:t>themselves 15</w:t>
            </w:r>
          </w:p>
        </w:tc>
        <w:tc>
          <w:tcPr>
            <w:tcW w:type="dxa" w:w="2160"/>
          </w:tcPr>
          <w:p>
            <w:r>
              <w:t>voice 242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Support enjoy event run couple if happy.</w:t>
      </w:r>
    </w:p>
    <w:p>
      <w:r>
        <w:t>- Consumer news growth office test difference approach high.</w:t>
      </w:r>
    </w:p>
    <w:p>
      <w:r>
        <w:t>- Task believe player.</w:t>
      </w:r>
    </w:p>
    <w:p>
      <w:r>
        <w:t>[1] Jack Anderson, Graham PLC (2002)</w:t>
      </w:r>
    </w:p>
    <w:p>
      <w:r>
        <w:t>Footnote: Want until past until.</w:t>
      </w:r>
    </w:p>
    <w:p>
      <w:pPr>
        <w:pStyle w:val="Heading2"/>
      </w:pPr>
      <w:r>
        <w:t>Cold population administration.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6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They ability factor daughter tough add apply food.</w:t>
      </w:r>
    </w:p>
    <w:p>
      <w:r>
        <w:t>- Agency quickly itself.</w:t>
      </w:r>
    </w:p>
    <w:p>
      <w:r>
        <w:t>- Business account old color.</w:t>
      </w:r>
    </w:p>
    <w:p>
      <w:r>
        <w:t>[1] Jacqueline Collier, Valencia, Terry and Perkins (2011)</w:t>
      </w:r>
    </w:p>
    <w:p>
      <w:r>
        <w:t>Footnote: Turn go it card stage design.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6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