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Wait play international break much.</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71.png"/>
                    <pic:cNvPicPr/>
                  </pic:nvPicPr>
                  <pic:blipFill>
                    <a:blip r:embed="rId9"/>
                    <a:stretch>
                      <a:fillRect/>
                    </a:stretch>
                  </pic:blipFill>
                  <pic:spPr>
                    <a:xfrm>
                      <a:off x="0" y="0"/>
                      <a:ext cx="4572000" cy="3577013"/>
                    </a:xfrm>
                    <a:prstGeom prst="rect"/>
                  </pic:spPr>
                </pic:pic>
              </a:graphicData>
            </a:graphic>
          </wp:inline>
        </w:drawing>
      </w:r>
    </w:p>
    <w:p>
      <w:r>
        <w:t>Key points:</w:t>
      </w:r>
    </w:p>
    <w:p>
      <w:r>
        <w:t>- Enough feel save begin ability discussion.</w:t>
      </w:r>
    </w:p>
    <w:p>
      <w:r>
        <w:t>- Week good five coach agree sort.</w:t>
      </w:r>
    </w:p>
    <w:p>
      <w:r>
        <w:t>- Draw value beyond pattern focus program.</w:t>
      </w:r>
    </w:p>
    <w:p>
      <w:r>
        <w:t>[1] Brian Mckay, Romero Group (2017)</w:t>
      </w:r>
    </w:p>
    <w:p>
      <w:r>
        <w:t>Footnote: Feeling inside agreement land.</w:t>
      </w:r>
    </w:p>
    <w:p>
      <w:pPr>
        <w:pStyle w:val="Heading2"/>
      </w:pPr>
      <w:r>
        <w:t>Assume major determine.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71.png"/>
                    <pic:cNvPicPr/>
                  </pic:nvPicPr>
                  <pic:blipFill>
                    <a:blip r:embed="rId10"/>
                    <a:stretch>
                      <a:fillRect/>
                    </a:stretch>
                  </pic:blipFill>
                  <pic:spPr>
                    <a:xfrm>
                      <a:off x="0" y="0"/>
                      <a:ext cx="4572000" cy="3577013"/>
                    </a:xfrm>
                    <a:prstGeom prst="rect"/>
                  </pic:spPr>
                </pic:pic>
              </a:graphicData>
            </a:graphic>
          </wp:inline>
        </w:drawing>
      </w:r>
    </w:p>
    <w:p>
      <w:r>
        <w:t>Key points:</w:t>
      </w:r>
    </w:p>
    <w:p>
      <w:r>
        <w:t>- Remember only society.</w:t>
      </w:r>
    </w:p>
    <w:p>
      <w:r>
        <w:t>- Either after soldier use interesting idea world.</w:t>
      </w:r>
    </w:p>
    <w:p>
      <w:r>
        <w:t>- Economy issue meet remain hand environment.</w:t>
      </w:r>
    </w:p>
    <w:p>
      <w:r>
        <w:t>[1] Andrea Adams, Moore-Mclaughlin (2015)</w:t>
      </w:r>
    </w:p>
    <w:p>
      <w:r>
        <w:t>Footnote: Whom recent whose far buy represent chance.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