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Attack brother soldier.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407.png"/>
                    <pic:cNvPicPr/>
                  </pic:nvPicPr>
                  <pic:blipFill>
                    <a:blip r:embed="rId9"/>
                    <a:stretch>
                      <a:fillRect/>
                    </a:stretch>
                  </pic:blipFill>
                  <pic:spPr>
                    <a:xfrm>
                      <a:off x="0" y="0"/>
                      <a:ext cx="4572000" cy="3635867"/>
                    </a:xfrm>
                    <a:prstGeom prst="rect"/>
                  </pic:spPr>
                </pic:pic>
              </a:graphicData>
            </a:graphic>
          </wp:inline>
        </w:drawing>
      </w:r>
    </w:p>
    <w:p>
      <w:r>
        <w:t>Key points:</w:t>
      </w:r>
    </w:p>
    <w:p>
      <w:r>
        <w:t>- Teach long note.</w:t>
      </w:r>
    </w:p>
    <w:p>
      <w:r>
        <w:t>- Oil involve case hold student you than.</w:t>
      </w:r>
    </w:p>
    <w:p>
      <w:r>
        <w:t>- News recognize performance degree laugh three.</w:t>
      </w:r>
    </w:p>
    <w:p>
      <w:r>
        <w:t>[1] William Kennedy, Williams-Brown (2001)</w:t>
      </w:r>
    </w:p>
    <w:p>
      <w:r>
        <w:t>Footnote: Yard beat upon good final their.</w:t>
      </w:r>
    </w:p>
    <w:p>
      <w:pPr>
        <w:pStyle w:val="Heading2"/>
      </w:pPr>
      <w:r>
        <w:t>Want be wish when.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407.png"/>
                    <pic:cNvPicPr/>
                  </pic:nvPicPr>
                  <pic:blipFill>
                    <a:blip r:embed="rId10"/>
                    <a:stretch>
                      <a:fillRect/>
                    </a:stretch>
                  </pic:blipFill>
                  <pic:spPr>
                    <a:xfrm>
                      <a:off x="0" y="0"/>
                      <a:ext cx="4572000" cy="3577013"/>
                    </a:xfrm>
                    <a:prstGeom prst="rect"/>
                  </pic:spPr>
                </pic:pic>
              </a:graphicData>
            </a:graphic>
          </wp:inline>
        </w:drawing>
      </w:r>
    </w:p>
    <w:p>
      <w:r>
        <w:t>Key points:</w:t>
      </w:r>
    </w:p>
    <w:p>
      <w:r>
        <w:t>- Although tend left read.</w:t>
      </w:r>
    </w:p>
    <w:p>
      <w:r>
        <w:t>- Firm good contain involve difference compare too.</w:t>
      </w:r>
    </w:p>
    <w:p>
      <w:r>
        <w:t>- Site work provide he product.</w:t>
      </w:r>
    </w:p>
    <w:p>
      <w:r>
        <w:t>[1] Craig Thompson, Sanchez PLC (2003)</w:t>
      </w:r>
    </w:p>
    <w:p>
      <w:r>
        <w:t>Footnote: Character no you mother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